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09" w:rsidRPr="00F71052" w:rsidRDefault="00D378B1">
      <w:pPr>
        <w:pStyle w:val="10"/>
        <w:keepNext/>
        <w:keepLines/>
        <w:shd w:val="clear" w:color="auto" w:fill="auto"/>
        <w:ind w:right="760"/>
        <w:rPr>
          <w:sz w:val="24"/>
          <w:szCs w:val="24"/>
        </w:rPr>
      </w:pPr>
      <w:bookmarkStart w:id="0" w:name="bookmark0"/>
      <w:r w:rsidRPr="00F71052">
        <w:rPr>
          <w:sz w:val="24"/>
          <w:szCs w:val="24"/>
        </w:rPr>
        <w:t>Соглашение</w:t>
      </w:r>
      <w:bookmarkEnd w:id="0"/>
    </w:p>
    <w:p w:rsidR="00151509" w:rsidRPr="00F71052" w:rsidRDefault="00D378B1">
      <w:pPr>
        <w:pStyle w:val="30"/>
        <w:shd w:val="clear" w:color="auto" w:fill="auto"/>
        <w:spacing w:after="307"/>
        <w:ind w:right="760"/>
        <w:rPr>
          <w:sz w:val="24"/>
          <w:szCs w:val="24"/>
        </w:rPr>
      </w:pPr>
      <w:r w:rsidRPr="00F71052">
        <w:rPr>
          <w:sz w:val="24"/>
          <w:szCs w:val="24"/>
        </w:rPr>
        <w:t>о взаимодействии при проведении оценки</w:t>
      </w:r>
      <w:r w:rsidRPr="00F71052">
        <w:rPr>
          <w:sz w:val="24"/>
          <w:szCs w:val="24"/>
        </w:rPr>
        <w:br/>
        <w:t>регулирующего воздействия</w:t>
      </w:r>
    </w:p>
    <w:p w:rsidR="00151509" w:rsidRPr="00F71052" w:rsidRDefault="00D378B1">
      <w:pPr>
        <w:pStyle w:val="40"/>
        <w:shd w:val="clear" w:color="auto" w:fill="auto"/>
        <w:tabs>
          <w:tab w:val="left" w:pos="3981"/>
          <w:tab w:val="left" w:pos="7716"/>
        </w:tabs>
        <w:spacing w:before="0" w:after="265" w:line="240" w:lineRule="exact"/>
        <w:ind w:left="160"/>
      </w:pPr>
      <w:r w:rsidRPr="00F71052">
        <w:t xml:space="preserve">от « </w:t>
      </w:r>
      <w:r w:rsidR="00391FFD" w:rsidRPr="00F71052">
        <w:t>12</w:t>
      </w:r>
      <w:r w:rsidRPr="00F71052">
        <w:t xml:space="preserve"> » </w:t>
      </w:r>
      <w:r w:rsidR="00391FFD" w:rsidRPr="00F71052">
        <w:t>января 2016</w:t>
      </w:r>
      <w:r w:rsidRPr="00F71052">
        <w:t xml:space="preserve"> г.</w:t>
      </w:r>
      <w:r w:rsidRPr="00F71052">
        <w:tab/>
      </w:r>
      <w:r w:rsidR="00391FFD" w:rsidRPr="00F71052">
        <w:tab/>
        <w:t>с</w:t>
      </w:r>
      <w:r w:rsidRPr="00F71052">
        <w:t xml:space="preserve">. </w:t>
      </w:r>
      <w:r w:rsidR="00391FFD" w:rsidRPr="00F71052">
        <w:t>Новокаякент</w:t>
      </w:r>
    </w:p>
    <w:p w:rsidR="00E473A7" w:rsidRDefault="00391FFD" w:rsidP="00E473A7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proofErr w:type="gramStart"/>
      <w:r w:rsidRPr="00F71052">
        <w:rPr>
          <w:rStyle w:val="21"/>
          <w:b w:val="0"/>
          <w:sz w:val="24"/>
          <w:szCs w:val="24"/>
        </w:rPr>
        <w:t>Администрация муниципального района «Каякентский район»</w:t>
      </w:r>
      <w:r w:rsidR="00D378B1" w:rsidRPr="00F71052">
        <w:rPr>
          <w:rStyle w:val="21"/>
          <w:sz w:val="24"/>
          <w:szCs w:val="24"/>
        </w:rPr>
        <w:t xml:space="preserve"> </w:t>
      </w:r>
      <w:r w:rsidR="00D378B1" w:rsidRPr="00F71052">
        <w:rPr>
          <w:sz w:val="24"/>
          <w:szCs w:val="24"/>
        </w:rPr>
        <w:t xml:space="preserve">в лице </w:t>
      </w:r>
      <w:r w:rsidR="009C734C" w:rsidRPr="00F71052">
        <w:rPr>
          <w:sz w:val="24"/>
          <w:szCs w:val="24"/>
        </w:rPr>
        <w:t>Главы муниципального района</w:t>
      </w:r>
      <w:r w:rsidR="00D378B1" w:rsidRPr="00F71052">
        <w:rPr>
          <w:sz w:val="24"/>
          <w:szCs w:val="24"/>
        </w:rPr>
        <w:t xml:space="preserve"> </w:t>
      </w:r>
      <w:r w:rsidR="009C734C" w:rsidRPr="00F71052">
        <w:rPr>
          <w:b/>
          <w:sz w:val="24"/>
          <w:szCs w:val="24"/>
        </w:rPr>
        <w:t xml:space="preserve">Гаджиева </w:t>
      </w:r>
      <w:proofErr w:type="spellStart"/>
      <w:r w:rsidR="009C734C" w:rsidRPr="00F71052">
        <w:rPr>
          <w:b/>
          <w:sz w:val="24"/>
          <w:szCs w:val="24"/>
        </w:rPr>
        <w:t>Магомедэмина</w:t>
      </w:r>
      <w:proofErr w:type="spellEnd"/>
      <w:r w:rsidR="009C734C" w:rsidRPr="00F71052">
        <w:rPr>
          <w:b/>
          <w:sz w:val="24"/>
          <w:szCs w:val="24"/>
        </w:rPr>
        <w:t xml:space="preserve"> </w:t>
      </w:r>
      <w:proofErr w:type="spellStart"/>
      <w:r w:rsidR="009C734C" w:rsidRPr="00F71052">
        <w:rPr>
          <w:b/>
          <w:sz w:val="24"/>
          <w:szCs w:val="24"/>
        </w:rPr>
        <w:t>Нурутдиновича</w:t>
      </w:r>
      <w:proofErr w:type="spellEnd"/>
      <w:r w:rsidR="00D378B1" w:rsidRPr="00F71052">
        <w:rPr>
          <w:sz w:val="24"/>
          <w:szCs w:val="24"/>
        </w:rPr>
        <w:t xml:space="preserve">, действующего на основании </w:t>
      </w:r>
      <w:r w:rsidR="009C734C" w:rsidRPr="00F71052">
        <w:rPr>
          <w:sz w:val="24"/>
          <w:szCs w:val="24"/>
        </w:rPr>
        <w:t>Устава</w:t>
      </w:r>
      <w:r w:rsidR="00D378B1" w:rsidRPr="00F71052">
        <w:rPr>
          <w:sz w:val="24"/>
          <w:szCs w:val="24"/>
        </w:rPr>
        <w:t xml:space="preserve">, </w:t>
      </w:r>
      <w:r w:rsidR="009C734C" w:rsidRPr="00F71052">
        <w:rPr>
          <w:sz w:val="24"/>
          <w:szCs w:val="24"/>
        </w:rPr>
        <w:t xml:space="preserve">с одной стороны </w:t>
      </w:r>
      <w:r w:rsidR="00D378B1" w:rsidRPr="00F71052">
        <w:rPr>
          <w:sz w:val="24"/>
          <w:szCs w:val="24"/>
        </w:rPr>
        <w:t xml:space="preserve">и </w:t>
      </w:r>
      <w:r w:rsidR="00D378B1" w:rsidRPr="00F71052">
        <w:rPr>
          <w:rStyle w:val="21"/>
          <w:b w:val="0"/>
          <w:sz w:val="24"/>
          <w:szCs w:val="24"/>
        </w:rPr>
        <w:t xml:space="preserve">Ассоциация фермерских хозяйств </w:t>
      </w:r>
      <w:r w:rsidR="009C734C" w:rsidRPr="00F71052">
        <w:rPr>
          <w:rStyle w:val="21"/>
          <w:b w:val="0"/>
          <w:sz w:val="24"/>
          <w:szCs w:val="24"/>
        </w:rPr>
        <w:t>Каякентского района</w:t>
      </w:r>
      <w:r w:rsidR="00D378B1" w:rsidRPr="00F71052">
        <w:rPr>
          <w:rStyle w:val="21"/>
          <w:sz w:val="24"/>
          <w:szCs w:val="24"/>
        </w:rPr>
        <w:t xml:space="preserve"> </w:t>
      </w:r>
      <w:r w:rsidR="00D378B1" w:rsidRPr="00F71052">
        <w:rPr>
          <w:sz w:val="24"/>
          <w:szCs w:val="24"/>
        </w:rPr>
        <w:t xml:space="preserve">в лице </w:t>
      </w:r>
      <w:r w:rsidR="009C734C" w:rsidRPr="00F71052">
        <w:rPr>
          <w:sz w:val="24"/>
          <w:szCs w:val="24"/>
        </w:rPr>
        <w:t xml:space="preserve">Исполнительного директора </w:t>
      </w:r>
      <w:r w:rsidR="009C734C" w:rsidRPr="00F71052">
        <w:rPr>
          <w:b/>
          <w:sz w:val="24"/>
          <w:szCs w:val="24"/>
        </w:rPr>
        <w:t xml:space="preserve">Алиева </w:t>
      </w:r>
      <w:proofErr w:type="spellStart"/>
      <w:r w:rsidR="009C734C" w:rsidRPr="00F71052">
        <w:rPr>
          <w:b/>
          <w:sz w:val="24"/>
          <w:szCs w:val="24"/>
        </w:rPr>
        <w:t>Магомедзагира</w:t>
      </w:r>
      <w:proofErr w:type="spellEnd"/>
      <w:r w:rsidR="009C734C" w:rsidRPr="00F71052">
        <w:rPr>
          <w:b/>
          <w:sz w:val="24"/>
          <w:szCs w:val="24"/>
        </w:rPr>
        <w:t xml:space="preserve"> </w:t>
      </w:r>
      <w:proofErr w:type="spellStart"/>
      <w:r w:rsidR="009C734C" w:rsidRPr="00F71052">
        <w:rPr>
          <w:b/>
          <w:sz w:val="24"/>
          <w:szCs w:val="24"/>
        </w:rPr>
        <w:t>Шариповича</w:t>
      </w:r>
      <w:proofErr w:type="spellEnd"/>
      <w:r w:rsidR="00D378B1" w:rsidRPr="00F71052">
        <w:rPr>
          <w:sz w:val="24"/>
          <w:szCs w:val="24"/>
        </w:rPr>
        <w:t>, действующего на основа</w:t>
      </w:r>
      <w:r w:rsidR="009C734C" w:rsidRPr="00F71052">
        <w:rPr>
          <w:sz w:val="24"/>
          <w:szCs w:val="24"/>
        </w:rPr>
        <w:t>нии Устава</w:t>
      </w:r>
      <w:r w:rsidR="00887130" w:rsidRPr="00F71052">
        <w:rPr>
          <w:sz w:val="24"/>
          <w:szCs w:val="24"/>
        </w:rPr>
        <w:t>,</w:t>
      </w:r>
      <w:r w:rsidR="00D378B1" w:rsidRPr="00F71052">
        <w:rPr>
          <w:sz w:val="24"/>
          <w:szCs w:val="24"/>
        </w:rPr>
        <w:t xml:space="preserve"> </w:t>
      </w:r>
      <w:r w:rsidR="009C734C" w:rsidRPr="00F71052">
        <w:rPr>
          <w:sz w:val="24"/>
          <w:szCs w:val="24"/>
        </w:rPr>
        <w:t xml:space="preserve">Каякентский центр </w:t>
      </w:r>
      <w:r w:rsidR="00887130" w:rsidRPr="00F71052">
        <w:rPr>
          <w:sz w:val="24"/>
          <w:szCs w:val="24"/>
        </w:rPr>
        <w:t xml:space="preserve">развития малого предпринимательства  в лице Генерального директора </w:t>
      </w:r>
      <w:proofErr w:type="spellStart"/>
      <w:r w:rsidR="00887130" w:rsidRPr="00E473A7">
        <w:rPr>
          <w:b/>
          <w:sz w:val="24"/>
          <w:szCs w:val="24"/>
        </w:rPr>
        <w:t>Багатырадаева</w:t>
      </w:r>
      <w:proofErr w:type="spellEnd"/>
      <w:r w:rsidR="00887130" w:rsidRPr="00E473A7">
        <w:rPr>
          <w:b/>
          <w:sz w:val="24"/>
          <w:szCs w:val="24"/>
        </w:rPr>
        <w:t xml:space="preserve"> </w:t>
      </w:r>
      <w:proofErr w:type="spellStart"/>
      <w:r w:rsidR="00887130" w:rsidRPr="00E473A7">
        <w:rPr>
          <w:b/>
          <w:sz w:val="24"/>
          <w:szCs w:val="24"/>
        </w:rPr>
        <w:t>Магомедсаида</w:t>
      </w:r>
      <w:proofErr w:type="spellEnd"/>
      <w:r w:rsidR="00887130" w:rsidRPr="00E473A7">
        <w:rPr>
          <w:b/>
          <w:sz w:val="24"/>
          <w:szCs w:val="24"/>
        </w:rPr>
        <w:t xml:space="preserve"> </w:t>
      </w:r>
      <w:proofErr w:type="spellStart"/>
      <w:r w:rsidR="00887130" w:rsidRPr="00E473A7">
        <w:rPr>
          <w:b/>
          <w:sz w:val="24"/>
          <w:szCs w:val="24"/>
        </w:rPr>
        <w:t>Шихшабековича</w:t>
      </w:r>
      <w:proofErr w:type="spellEnd"/>
      <w:r w:rsidR="00887130" w:rsidRPr="00F71052">
        <w:rPr>
          <w:sz w:val="24"/>
          <w:szCs w:val="24"/>
        </w:rPr>
        <w:t xml:space="preserve">, </w:t>
      </w:r>
      <w:r w:rsidR="001904D7">
        <w:rPr>
          <w:sz w:val="24"/>
          <w:szCs w:val="24"/>
        </w:rPr>
        <w:t xml:space="preserve"> </w:t>
      </w:r>
      <w:r w:rsidR="00887130" w:rsidRPr="00F71052">
        <w:rPr>
          <w:sz w:val="24"/>
          <w:szCs w:val="24"/>
        </w:rPr>
        <w:t>действующего на основании Устава,</w:t>
      </w:r>
      <w:r w:rsidR="00E473A7">
        <w:rPr>
          <w:sz w:val="24"/>
          <w:szCs w:val="24"/>
        </w:rPr>
        <w:t xml:space="preserve">   </w:t>
      </w:r>
      <w:r w:rsidR="00887130" w:rsidRPr="00F71052">
        <w:rPr>
          <w:sz w:val="24"/>
          <w:szCs w:val="24"/>
        </w:rPr>
        <w:t xml:space="preserve"> Общественная палата</w:t>
      </w:r>
      <w:r w:rsidR="00E473A7">
        <w:rPr>
          <w:sz w:val="24"/>
          <w:szCs w:val="24"/>
        </w:rPr>
        <w:t xml:space="preserve">   </w:t>
      </w:r>
      <w:r w:rsidR="00887130" w:rsidRPr="00F71052">
        <w:rPr>
          <w:sz w:val="24"/>
          <w:szCs w:val="24"/>
        </w:rPr>
        <w:t xml:space="preserve"> Каякентского района </w:t>
      </w:r>
      <w:r w:rsidR="00E473A7">
        <w:rPr>
          <w:sz w:val="24"/>
          <w:szCs w:val="24"/>
        </w:rPr>
        <w:t xml:space="preserve">  </w:t>
      </w:r>
      <w:r w:rsidR="00887130" w:rsidRPr="00F71052">
        <w:rPr>
          <w:sz w:val="24"/>
          <w:szCs w:val="24"/>
        </w:rPr>
        <w:t xml:space="preserve">в </w:t>
      </w:r>
      <w:r w:rsidR="00E473A7">
        <w:rPr>
          <w:sz w:val="24"/>
          <w:szCs w:val="24"/>
        </w:rPr>
        <w:t xml:space="preserve">   </w:t>
      </w:r>
      <w:r w:rsidR="00887130" w:rsidRPr="00F71052">
        <w:rPr>
          <w:sz w:val="24"/>
          <w:szCs w:val="24"/>
        </w:rPr>
        <w:t xml:space="preserve">лице </w:t>
      </w:r>
      <w:r w:rsidR="00E473A7">
        <w:rPr>
          <w:sz w:val="24"/>
          <w:szCs w:val="24"/>
        </w:rPr>
        <w:t xml:space="preserve">      </w:t>
      </w:r>
      <w:r w:rsidR="00887130" w:rsidRPr="00F71052">
        <w:rPr>
          <w:sz w:val="24"/>
          <w:szCs w:val="24"/>
        </w:rPr>
        <w:t xml:space="preserve">Председателя </w:t>
      </w:r>
      <w:proofErr w:type="gramEnd"/>
    </w:p>
    <w:p w:rsidR="00151509" w:rsidRDefault="00887130" w:rsidP="00E473A7">
      <w:pPr>
        <w:pStyle w:val="20"/>
        <w:shd w:val="clear" w:color="auto" w:fill="auto"/>
        <w:spacing w:before="0"/>
        <w:rPr>
          <w:sz w:val="24"/>
          <w:szCs w:val="24"/>
        </w:rPr>
      </w:pPr>
      <w:proofErr w:type="gramStart"/>
      <w:r w:rsidRPr="00E473A7">
        <w:rPr>
          <w:b/>
          <w:sz w:val="24"/>
          <w:szCs w:val="24"/>
        </w:rPr>
        <w:t xml:space="preserve">Камалова </w:t>
      </w:r>
      <w:proofErr w:type="spellStart"/>
      <w:r w:rsidRPr="00E473A7">
        <w:rPr>
          <w:b/>
          <w:sz w:val="24"/>
          <w:szCs w:val="24"/>
        </w:rPr>
        <w:t>Камалутдина</w:t>
      </w:r>
      <w:proofErr w:type="spellEnd"/>
      <w:r w:rsidRPr="00E473A7">
        <w:rPr>
          <w:b/>
          <w:sz w:val="24"/>
          <w:szCs w:val="24"/>
        </w:rPr>
        <w:t xml:space="preserve"> Магомедовича</w:t>
      </w:r>
      <w:r w:rsidRPr="00F71052">
        <w:rPr>
          <w:sz w:val="24"/>
          <w:szCs w:val="24"/>
        </w:rPr>
        <w:t>, действующего на основании Устава</w:t>
      </w:r>
      <w:r w:rsidR="001904D7">
        <w:rPr>
          <w:sz w:val="24"/>
          <w:szCs w:val="24"/>
        </w:rPr>
        <w:t>, районный комитет профсоюза работников АПК в лице Председателя</w:t>
      </w:r>
      <w:r w:rsidR="00684477">
        <w:rPr>
          <w:sz w:val="24"/>
          <w:szCs w:val="24"/>
        </w:rPr>
        <w:t xml:space="preserve"> - </w:t>
      </w:r>
      <w:r w:rsidR="001904D7" w:rsidRPr="00684477">
        <w:rPr>
          <w:b/>
          <w:sz w:val="24"/>
          <w:szCs w:val="24"/>
        </w:rPr>
        <w:t xml:space="preserve">Идрисова </w:t>
      </w:r>
      <w:proofErr w:type="spellStart"/>
      <w:r w:rsidR="001904D7" w:rsidRPr="00684477">
        <w:rPr>
          <w:b/>
          <w:sz w:val="24"/>
          <w:szCs w:val="24"/>
        </w:rPr>
        <w:t>Султанали</w:t>
      </w:r>
      <w:proofErr w:type="spellEnd"/>
      <w:r w:rsidR="001904D7" w:rsidRPr="00684477">
        <w:rPr>
          <w:b/>
          <w:sz w:val="24"/>
          <w:szCs w:val="24"/>
        </w:rPr>
        <w:t xml:space="preserve"> </w:t>
      </w:r>
      <w:proofErr w:type="spellStart"/>
      <w:r w:rsidR="00684477" w:rsidRPr="00684477">
        <w:rPr>
          <w:b/>
          <w:sz w:val="24"/>
          <w:szCs w:val="24"/>
        </w:rPr>
        <w:t>Идрисовича</w:t>
      </w:r>
      <w:proofErr w:type="spellEnd"/>
      <w:r w:rsidRPr="00F71052">
        <w:rPr>
          <w:sz w:val="24"/>
          <w:szCs w:val="24"/>
        </w:rPr>
        <w:t xml:space="preserve"> </w:t>
      </w:r>
      <w:r w:rsidR="009C734C" w:rsidRPr="00F71052">
        <w:rPr>
          <w:sz w:val="24"/>
          <w:szCs w:val="24"/>
        </w:rPr>
        <w:t xml:space="preserve">с </w:t>
      </w:r>
      <w:r w:rsidR="00D378B1" w:rsidRPr="00F71052">
        <w:rPr>
          <w:sz w:val="24"/>
          <w:szCs w:val="24"/>
        </w:rPr>
        <w:t>другой стороны,</w:t>
      </w:r>
      <w:r w:rsidR="009C734C" w:rsidRPr="00F71052">
        <w:rPr>
          <w:sz w:val="24"/>
          <w:szCs w:val="24"/>
        </w:rPr>
        <w:t xml:space="preserve"> </w:t>
      </w:r>
      <w:r w:rsidR="00D378B1" w:rsidRPr="00F71052">
        <w:rPr>
          <w:sz w:val="24"/>
          <w:szCs w:val="24"/>
        </w:rPr>
        <w:t xml:space="preserve"> именуемые в дальнейшем «Стороны», в целях повышения эффективности проведения оценки регулирующего воздействия (далее - ОРВ) проектов нормативных правовых актов </w:t>
      </w:r>
      <w:r w:rsidRPr="00F71052">
        <w:rPr>
          <w:sz w:val="24"/>
          <w:szCs w:val="24"/>
        </w:rPr>
        <w:t>муниципального района «Каякентский район»</w:t>
      </w:r>
      <w:r w:rsidR="00D378B1" w:rsidRPr="00F71052">
        <w:rPr>
          <w:sz w:val="24"/>
          <w:szCs w:val="24"/>
        </w:rPr>
        <w:t xml:space="preserve"> и экспертизы нормативных правовых актов </w:t>
      </w:r>
      <w:r w:rsidRPr="00F71052">
        <w:rPr>
          <w:sz w:val="24"/>
          <w:szCs w:val="24"/>
        </w:rPr>
        <w:t>муниципального района «Каякентский район»</w:t>
      </w:r>
      <w:r w:rsidR="00D378B1" w:rsidRPr="00F71052">
        <w:rPr>
          <w:sz w:val="24"/>
          <w:szCs w:val="24"/>
        </w:rPr>
        <w:t xml:space="preserve"> заключили настоящее Соглашение о нижеследующем:</w:t>
      </w:r>
      <w:proofErr w:type="gramEnd"/>
    </w:p>
    <w:p w:rsidR="00684477" w:rsidRPr="00F71052" w:rsidRDefault="00684477" w:rsidP="00E473A7">
      <w:pPr>
        <w:pStyle w:val="20"/>
        <w:shd w:val="clear" w:color="auto" w:fill="auto"/>
        <w:spacing w:before="0"/>
        <w:rPr>
          <w:sz w:val="24"/>
          <w:szCs w:val="24"/>
        </w:rPr>
      </w:pPr>
    </w:p>
    <w:p w:rsidR="00151509" w:rsidRPr="00F71052" w:rsidRDefault="00D378B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98"/>
        </w:tabs>
        <w:spacing w:after="257" w:line="280" w:lineRule="exact"/>
        <w:ind w:left="3000"/>
        <w:jc w:val="both"/>
        <w:rPr>
          <w:sz w:val="24"/>
          <w:szCs w:val="24"/>
        </w:rPr>
      </w:pPr>
      <w:bookmarkStart w:id="1" w:name="bookmark1"/>
      <w:r w:rsidRPr="00F71052">
        <w:rPr>
          <w:sz w:val="24"/>
          <w:szCs w:val="24"/>
        </w:rPr>
        <w:t>Предмет Соглашения</w:t>
      </w:r>
      <w:bookmarkStart w:id="2" w:name="_GoBack"/>
      <w:bookmarkEnd w:id="1"/>
      <w:bookmarkEnd w:id="2"/>
    </w:p>
    <w:p w:rsidR="00151509" w:rsidRPr="00F71052" w:rsidRDefault="00D378B1">
      <w:pPr>
        <w:pStyle w:val="20"/>
        <w:shd w:val="clear" w:color="auto" w:fill="auto"/>
        <w:spacing w:before="0" w:after="272"/>
        <w:ind w:firstLine="760"/>
        <w:rPr>
          <w:sz w:val="24"/>
          <w:szCs w:val="24"/>
        </w:rPr>
      </w:pPr>
      <w:proofErr w:type="gramStart"/>
      <w:r w:rsidRPr="00F71052">
        <w:rPr>
          <w:sz w:val="24"/>
          <w:szCs w:val="24"/>
        </w:rPr>
        <w:t>Предметом настоящего Соглашения является взаимодействие Сторон при проведении ОРВ проектов нормативных правовых актов в целях реализации мер, направленных на повышение качества правового регулирования в сферах деятельности, участниками которых являются сельскохозяйственные товаропроизводители, включая граждан, веду</w:t>
      </w:r>
      <w:r w:rsidR="00887130" w:rsidRPr="00F71052">
        <w:rPr>
          <w:sz w:val="24"/>
          <w:szCs w:val="24"/>
        </w:rPr>
        <w:t>щих личное подсобное хозяйство,</w:t>
      </w:r>
      <w:r w:rsidRPr="00F71052">
        <w:rPr>
          <w:sz w:val="24"/>
          <w:szCs w:val="24"/>
        </w:rPr>
        <w:t xml:space="preserve"> сельскохозяйственны</w:t>
      </w:r>
      <w:r w:rsidR="00887130" w:rsidRPr="00F71052">
        <w:rPr>
          <w:sz w:val="24"/>
          <w:szCs w:val="24"/>
        </w:rPr>
        <w:t xml:space="preserve">е потребительские кооперативы, </w:t>
      </w:r>
      <w:r w:rsidRPr="00F71052">
        <w:rPr>
          <w:sz w:val="24"/>
          <w:szCs w:val="24"/>
        </w:rPr>
        <w:t xml:space="preserve"> крестьянские фермерские хозяйства</w:t>
      </w:r>
      <w:r w:rsidR="00887130" w:rsidRPr="00F71052">
        <w:rPr>
          <w:sz w:val="24"/>
          <w:szCs w:val="24"/>
        </w:rPr>
        <w:t xml:space="preserve">, индивидуальные предприниматели, МП, ООО - </w:t>
      </w:r>
      <w:r w:rsidRPr="00F71052">
        <w:rPr>
          <w:sz w:val="24"/>
          <w:szCs w:val="24"/>
        </w:rPr>
        <w:t>субъекты предпринимательской</w:t>
      </w:r>
      <w:r w:rsidR="00887130" w:rsidRPr="00F71052">
        <w:rPr>
          <w:sz w:val="24"/>
          <w:szCs w:val="24"/>
        </w:rPr>
        <w:t xml:space="preserve"> и инвестиционной деятельности.</w:t>
      </w:r>
      <w:proofErr w:type="gramEnd"/>
    </w:p>
    <w:p w:rsidR="00151509" w:rsidRPr="00F71052" w:rsidRDefault="00D378B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81"/>
        </w:tabs>
        <w:spacing w:after="250" w:line="280" w:lineRule="exact"/>
        <w:ind w:left="3240"/>
        <w:jc w:val="both"/>
        <w:rPr>
          <w:sz w:val="24"/>
          <w:szCs w:val="24"/>
        </w:rPr>
      </w:pPr>
      <w:bookmarkStart w:id="3" w:name="bookmark2"/>
      <w:r w:rsidRPr="00F71052">
        <w:rPr>
          <w:sz w:val="24"/>
          <w:szCs w:val="24"/>
        </w:rPr>
        <w:t>Цели Соглашения</w:t>
      </w:r>
      <w:bookmarkEnd w:id="3"/>
    </w:p>
    <w:p w:rsidR="00151509" w:rsidRPr="00F71052" w:rsidRDefault="00D378B1">
      <w:pPr>
        <w:pStyle w:val="20"/>
        <w:shd w:val="clear" w:color="auto" w:fill="auto"/>
        <w:spacing w:before="0" w:line="324" w:lineRule="exact"/>
        <w:ind w:firstLine="880"/>
        <w:jc w:val="left"/>
        <w:rPr>
          <w:sz w:val="24"/>
          <w:szCs w:val="24"/>
        </w:rPr>
      </w:pPr>
      <w:r w:rsidRPr="00F71052">
        <w:rPr>
          <w:sz w:val="24"/>
          <w:szCs w:val="24"/>
        </w:rPr>
        <w:t>Настоящее Соглашение заключено в целях выявления в проектах нормативных правовых актов положений, которые:</w:t>
      </w:r>
    </w:p>
    <w:p w:rsidR="00151509" w:rsidRPr="00F71052" w:rsidRDefault="00D378B1">
      <w:pPr>
        <w:pStyle w:val="20"/>
        <w:shd w:val="clear" w:color="auto" w:fill="auto"/>
        <w:spacing w:before="0" w:line="324" w:lineRule="exact"/>
        <w:ind w:left="160" w:firstLine="720"/>
        <w:rPr>
          <w:sz w:val="24"/>
          <w:szCs w:val="24"/>
        </w:rPr>
      </w:pPr>
      <w:r w:rsidRPr="00F71052">
        <w:rPr>
          <w:sz w:val="24"/>
          <w:szCs w:val="24"/>
        </w:rPr>
        <w:t>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введению;</w:t>
      </w:r>
    </w:p>
    <w:p w:rsidR="00151509" w:rsidRPr="00F71052" w:rsidRDefault="00D378B1">
      <w:pPr>
        <w:pStyle w:val="20"/>
        <w:shd w:val="clear" w:color="auto" w:fill="auto"/>
        <w:spacing w:before="0" w:line="324" w:lineRule="exact"/>
        <w:ind w:left="160" w:firstLine="720"/>
        <w:rPr>
          <w:sz w:val="24"/>
          <w:szCs w:val="24"/>
        </w:rPr>
      </w:pPr>
      <w:r w:rsidRPr="00F71052">
        <w:rPr>
          <w:sz w:val="24"/>
          <w:szCs w:val="24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151509" w:rsidRPr="00F71052" w:rsidRDefault="00D378B1">
      <w:pPr>
        <w:pStyle w:val="20"/>
        <w:shd w:val="clear" w:color="auto" w:fill="auto"/>
        <w:spacing w:before="0" w:line="324" w:lineRule="exact"/>
        <w:ind w:left="160" w:firstLine="720"/>
        <w:rPr>
          <w:sz w:val="24"/>
          <w:szCs w:val="24"/>
        </w:rPr>
      </w:pPr>
      <w:r w:rsidRPr="00F71052">
        <w:rPr>
          <w:sz w:val="24"/>
          <w:szCs w:val="24"/>
        </w:rPr>
        <w:t xml:space="preserve">способствуют возникновению необоснованных расходов консолидированного бюджета </w:t>
      </w:r>
      <w:r w:rsidR="00887130" w:rsidRPr="00F71052">
        <w:rPr>
          <w:sz w:val="24"/>
          <w:szCs w:val="24"/>
        </w:rPr>
        <w:t>МР «Каякентский район»</w:t>
      </w:r>
      <w:r w:rsidRPr="00F71052">
        <w:rPr>
          <w:sz w:val="24"/>
          <w:szCs w:val="24"/>
        </w:rPr>
        <w:t>;</w:t>
      </w:r>
    </w:p>
    <w:p w:rsidR="001904D7" w:rsidRPr="00F71052" w:rsidRDefault="00D378B1" w:rsidP="001904D7">
      <w:pPr>
        <w:pStyle w:val="20"/>
        <w:shd w:val="clear" w:color="auto" w:fill="auto"/>
        <w:spacing w:before="0" w:line="324" w:lineRule="exact"/>
        <w:rPr>
          <w:sz w:val="24"/>
          <w:szCs w:val="24"/>
        </w:rPr>
      </w:pPr>
      <w:r w:rsidRPr="00F71052">
        <w:rPr>
          <w:sz w:val="24"/>
          <w:szCs w:val="24"/>
        </w:rPr>
        <w:t xml:space="preserve">способствуют возникновению ограничения конкуренции;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</w:t>
      </w:r>
      <w:r w:rsidR="00887130" w:rsidRPr="00F71052">
        <w:rPr>
          <w:sz w:val="24"/>
          <w:szCs w:val="24"/>
        </w:rPr>
        <w:t>местного самоуправления</w:t>
      </w:r>
      <w:r w:rsidR="001904D7">
        <w:rPr>
          <w:sz w:val="24"/>
          <w:szCs w:val="24"/>
        </w:rPr>
        <w:t>, а также</w:t>
      </w:r>
      <w:r w:rsidR="001904D7" w:rsidRPr="001904D7">
        <w:rPr>
          <w:sz w:val="24"/>
          <w:szCs w:val="24"/>
        </w:rPr>
        <w:t xml:space="preserve"> </w:t>
      </w:r>
      <w:r w:rsidR="001904D7" w:rsidRPr="00F71052">
        <w:rPr>
          <w:sz w:val="24"/>
          <w:szCs w:val="24"/>
        </w:rPr>
        <w:t>сложившегося в Каякентском районе развития технологий, инфраструктуры, рынков товаров и услуг.</w:t>
      </w:r>
    </w:p>
    <w:p w:rsidR="00151509" w:rsidRPr="00F71052" w:rsidRDefault="00151509">
      <w:pPr>
        <w:pStyle w:val="20"/>
        <w:shd w:val="clear" w:color="auto" w:fill="auto"/>
        <w:spacing w:before="0" w:line="324" w:lineRule="exact"/>
        <w:ind w:left="160" w:firstLine="720"/>
        <w:rPr>
          <w:sz w:val="24"/>
          <w:szCs w:val="24"/>
        </w:rPr>
        <w:sectPr w:rsidR="00151509" w:rsidRPr="00F71052" w:rsidSect="00F71052">
          <w:headerReference w:type="default" r:id="rId8"/>
          <w:pgSz w:w="11900" w:h="16840"/>
          <w:pgMar w:top="567" w:right="851" w:bottom="567" w:left="1418" w:header="0" w:footer="6" w:gutter="0"/>
          <w:cols w:space="720"/>
          <w:noEndnote/>
          <w:titlePg/>
          <w:docGrid w:linePitch="360"/>
        </w:sectPr>
      </w:pPr>
    </w:p>
    <w:p w:rsidR="00151509" w:rsidRPr="00F71052" w:rsidRDefault="00D378B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76"/>
        </w:tabs>
        <w:spacing w:after="243"/>
        <w:ind w:left="3200"/>
        <w:jc w:val="both"/>
        <w:rPr>
          <w:sz w:val="24"/>
          <w:szCs w:val="24"/>
        </w:rPr>
      </w:pPr>
      <w:bookmarkStart w:id="4" w:name="bookmark3"/>
      <w:r w:rsidRPr="00F71052">
        <w:rPr>
          <w:sz w:val="24"/>
          <w:szCs w:val="24"/>
        </w:rPr>
        <w:lastRenderedPageBreak/>
        <w:t>Обязанности Сторон</w:t>
      </w:r>
      <w:bookmarkEnd w:id="4"/>
    </w:p>
    <w:p w:rsidR="00151509" w:rsidRPr="00F71052" w:rsidRDefault="007C53E3">
      <w:pPr>
        <w:pStyle w:val="20"/>
        <w:numPr>
          <w:ilvl w:val="1"/>
          <w:numId w:val="1"/>
        </w:numPr>
        <w:shd w:val="clear" w:color="auto" w:fill="auto"/>
        <w:tabs>
          <w:tab w:val="left" w:pos="1862"/>
        </w:tabs>
        <w:spacing w:before="0"/>
        <w:ind w:left="220" w:firstLine="700"/>
        <w:rPr>
          <w:sz w:val="24"/>
          <w:szCs w:val="24"/>
        </w:rPr>
      </w:pPr>
      <w:r w:rsidRPr="00F71052">
        <w:rPr>
          <w:rStyle w:val="21"/>
          <w:b w:val="0"/>
          <w:sz w:val="24"/>
          <w:szCs w:val="24"/>
        </w:rPr>
        <w:t xml:space="preserve">Администрация муниципального района «Каякентский район» </w:t>
      </w:r>
      <w:r w:rsidR="00D378B1" w:rsidRPr="00F71052">
        <w:rPr>
          <w:sz w:val="24"/>
          <w:szCs w:val="24"/>
        </w:rPr>
        <w:t>обеспечивает:</w:t>
      </w:r>
    </w:p>
    <w:p w:rsidR="00151509" w:rsidRPr="00F71052" w:rsidRDefault="00D378B1">
      <w:pPr>
        <w:pStyle w:val="20"/>
        <w:shd w:val="clear" w:color="auto" w:fill="auto"/>
        <w:spacing w:before="0"/>
        <w:ind w:left="220" w:firstLine="700"/>
        <w:rPr>
          <w:sz w:val="24"/>
          <w:szCs w:val="24"/>
        </w:rPr>
      </w:pPr>
      <w:r w:rsidRPr="00F71052">
        <w:rPr>
          <w:sz w:val="24"/>
          <w:szCs w:val="24"/>
        </w:rPr>
        <w:t xml:space="preserve">направление в Организацию уведомления о размещении проекта нормативного правового акта </w:t>
      </w:r>
      <w:r w:rsidR="007C53E3" w:rsidRPr="00F71052">
        <w:rPr>
          <w:rStyle w:val="21"/>
          <w:b w:val="0"/>
          <w:sz w:val="24"/>
          <w:szCs w:val="24"/>
        </w:rPr>
        <w:t xml:space="preserve">муниципального района «Каякентский район» </w:t>
      </w:r>
      <w:r w:rsidRPr="00F71052">
        <w:rPr>
          <w:sz w:val="24"/>
          <w:szCs w:val="24"/>
        </w:rPr>
        <w:t>на официальном сайте, в отношении которого проводится процедура оценки регулирующего воздействия;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>учет экспертных заключений Организации на проект нормативного правового акта при проведении оценки регулирующего воздействия;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>учет предложений по повышению эффективности регулирования определенной сферы общественных отношений в результате оценки фактического воздействия регулирования;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>направление уведомления в Организацию о размещении на официальном сайте</w:t>
      </w:r>
      <w:r w:rsidR="007C53E3" w:rsidRPr="00F71052">
        <w:rPr>
          <w:sz w:val="24"/>
          <w:szCs w:val="24"/>
        </w:rPr>
        <w:t>, подготовленного</w:t>
      </w:r>
      <w:r w:rsidRPr="00F71052">
        <w:rPr>
          <w:sz w:val="24"/>
          <w:szCs w:val="24"/>
        </w:rPr>
        <w:t xml:space="preserve"> органом</w:t>
      </w:r>
      <w:r w:rsidR="007C53E3" w:rsidRPr="00F71052">
        <w:rPr>
          <w:sz w:val="24"/>
          <w:szCs w:val="24"/>
        </w:rPr>
        <w:t xml:space="preserve"> </w:t>
      </w:r>
      <w:r w:rsidRPr="00F71052">
        <w:rPr>
          <w:sz w:val="24"/>
          <w:szCs w:val="24"/>
        </w:rPr>
        <w:t>-</w:t>
      </w:r>
      <w:r w:rsidR="007C53E3" w:rsidRPr="00F71052">
        <w:rPr>
          <w:sz w:val="24"/>
          <w:szCs w:val="24"/>
        </w:rPr>
        <w:t xml:space="preserve"> </w:t>
      </w:r>
      <w:r w:rsidRPr="00F71052">
        <w:rPr>
          <w:sz w:val="24"/>
          <w:szCs w:val="24"/>
        </w:rPr>
        <w:t>разработчиком сводного отчета об оценке регулирующего воздействия, а также проекта нормативного правового акта.</w:t>
      </w:r>
    </w:p>
    <w:p w:rsidR="00151509" w:rsidRPr="00F71052" w:rsidRDefault="00D378B1">
      <w:pPr>
        <w:pStyle w:val="20"/>
        <w:numPr>
          <w:ilvl w:val="1"/>
          <w:numId w:val="1"/>
        </w:numPr>
        <w:shd w:val="clear" w:color="auto" w:fill="auto"/>
        <w:tabs>
          <w:tab w:val="left" w:pos="1364"/>
        </w:tabs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 xml:space="preserve">Ответственным за организационно-техническое обеспечение реализации настоящего Соглашения является ведущий специалист отдела </w:t>
      </w:r>
      <w:r w:rsidR="007C53E3" w:rsidRPr="00F71052">
        <w:rPr>
          <w:sz w:val="24"/>
          <w:szCs w:val="24"/>
        </w:rPr>
        <w:t>экономики и инвестиций</w:t>
      </w:r>
      <w:r w:rsidRPr="00F71052">
        <w:rPr>
          <w:sz w:val="24"/>
          <w:szCs w:val="24"/>
        </w:rPr>
        <w:t xml:space="preserve"> </w:t>
      </w:r>
      <w:r w:rsidR="007C53E3" w:rsidRPr="00F71052">
        <w:rPr>
          <w:sz w:val="24"/>
          <w:szCs w:val="24"/>
        </w:rPr>
        <w:t>администрации МР «Каякентский район» Марат</w:t>
      </w:r>
    </w:p>
    <w:p w:rsidR="00151509" w:rsidRPr="00F71052" w:rsidRDefault="00D378B1">
      <w:pPr>
        <w:pStyle w:val="20"/>
        <w:numPr>
          <w:ilvl w:val="1"/>
          <w:numId w:val="1"/>
        </w:numPr>
        <w:shd w:val="clear" w:color="auto" w:fill="auto"/>
        <w:tabs>
          <w:tab w:val="left" w:pos="1238"/>
        </w:tabs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>Организация: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>осуществляет мониторинг информации о размещении проектов нормативных правовых актов на официальном сайте, созданном для целей оценки регулирующего воздействия в информационно</w:t>
      </w:r>
      <w:r w:rsidRPr="00F71052">
        <w:rPr>
          <w:sz w:val="24"/>
          <w:szCs w:val="24"/>
        </w:rPr>
        <w:softHyphen/>
      </w:r>
      <w:r w:rsidR="007C53E3" w:rsidRPr="00F71052">
        <w:rPr>
          <w:sz w:val="24"/>
          <w:szCs w:val="24"/>
        </w:rPr>
        <w:t>-</w:t>
      </w:r>
      <w:r w:rsidRPr="00F71052">
        <w:rPr>
          <w:sz w:val="24"/>
          <w:szCs w:val="24"/>
        </w:rPr>
        <w:t>телекоммуникационной сети «Интернет»;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>в разумный срок рассматривает уведомление о размещении проекта нормативного правового акта на официальном сайте, подлежащего оценке регулирующего воздействия;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>подготавливает обоснованные мнения по вопросам, касающимся проекта нормативного правового акта, обсуждаемого в ходе публичных консультаций, перечень которых прилагался к уведомлению о проведении публичных консультаций;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 xml:space="preserve">представляет по запросу </w:t>
      </w:r>
      <w:r w:rsidR="007C53E3" w:rsidRPr="00F71052">
        <w:rPr>
          <w:sz w:val="24"/>
          <w:szCs w:val="24"/>
        </w:rPr>
        <w:t>администрации МР «Каякентский район»</w:t>
      </w:r>
      <w:r w:rsidRPr="00F71052">
        <w:rPr>
          <w:sz w:val="24"/>
          <w:szCs w:val="24"/>
        </w:rPr>
        <w:t xml:space="preserve"> материалы, примерный перечень которых приведен в приложении № 1 к настоящему Соглашению;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 xml:space="preserve">принимает участие в проведении </w:t>
      </w:r>
      <w:r w:rsidR="007C53E3" w:rsidRPr="00F71052">
        <w:rPr>
          <w:sz w:val="24"/>
          <w:szCs w:val="24"/>
        </w:rPr>
        <w:t>администрацией МР «Каякентский район»</w:t>
      </w:r>
      <w:r w:rsidRPr="00F71052">
        <w:rPr>
          <w:sz w:val="24"/>
          <w:szCs w:val="24"/>
        </w:rPr>
        <w:t xml:space="preserve"> оценки регулирующего воздействия, а также экспертизы нормативных правовых актов </w:t>
      </w:r>
      <w:r w:rsidR="007C53E3" w:rsidRPr="00F71052">
        <w:rPr>
          <w:sz w:val="24"/>
          <w:szCs w:val="24"/>
        </w:rPr>
        <w:t>органов местного самоуправления муниципального района</w:t>
      </w:r>
      <w:r w:rsidRPr="00F71052">
        <w:rPr>
          <w:sz w:val="24"/>
          <w:szCs w:val="24"/>
        </w:rPr>
        <w:t>;</w:t>
      </w:r>
    </w:p>
    <w:p w:rsidR="00151509" w:rsidRPr="00F71052" w:rsidRDefault="00D378B1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F71052">
        <w:rPr>
          <w:sz w:val="24"/>
          <w:szCs w:val="24"/>
        </w:rPr>
        <w:t xml:space="preserve">представляет по запросу </w:t>
      </w:r>
      <w:r w:rsidR="007C53E3" w:rsidRPr="00F71052">
        <w:rPr>
          <w:sz w:val="24"/>
          <w:szCs w:val="24"/>
        </w:rPr>
        <w:t xml:space="preserve">администрации МР «Каякентский район» </w:t>
      </w:r>
      <w:r w:rsidRPr="00F71052">
        <w:rPr>
          <w:sz w:val="24"/>
          <w:szCs w:val="24"/>
        </w:rPr>
        <w:t xml:space="preserve">предложения, необходимые для формирования </w:t>
      </w:r>
      <w:proofErr w:type="gramStart"/>
      <w:r w:rsidRPr="00F71052">
        <w:rPr>
          <w:sz w:val="24"/>
          <w:szCs w:val="24"/>
        </w:rPr>
        <w:t xml:space="preserve">планов проведения экспертизы действующих нормативных правовых актов </w:t>
      </w:r>
      <w:r w:rsidR="007C53E3" w:rsidRPr="00F71052">
        <w:rPr>
          <w:sz w:val="24"/>
          <w:szCs w:val="24"/>
        </w:rPr>
        <w:t>муниципального района</w:t>
      </w:r>
      <w:proofErr w:type="gramEnd"/>
      <w:r w:rsidRPr="00F71052">
        <w:rPr>
          <w:sz w:val="24"/>
          <w:szCs w:val="24"/>
        </w:rPr>
        <w:t>;</w:t>
      </w:r>
    </w:p>
    <w:p w:rsidR="00151509" w:rsidRPr="00F71052" w:rsidRDefault="00D378B1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 xml:space="preserve">организует сбор информации по вопросам, поставленным в ходе проведения публичных консультаций, обобщает указанную информацию и на основании ее анализа до окончания срока публичных консультаций направляет в </w:t>
      </w:r>
      <w:r w:rsidR="00840211" w:rsidRPr="00F71052">
        <w:rPr>
          <w:sz w:val="24"/>
          <w:szCs w:val="24"/>
        </w:rPr>
        <w:t xml:space="preserve">администрацию МР «Каякентский район» </w:t>
      </w:r>
      <w:r w:rsidRPr="00F71052">
        <w:rPr>
          <w:sz w:val="24"/>
          <w:szCs w:val="24"/>
        </w:rPr>
        <w:t>сведения, указанные в приложении № 2 к настоящему Соглашению;</w:t>
      </w:r>
    </w:p>
    <w:p w:rsidR="00151509" w:rsidRPr="00F71052" w:rsidRDefault="00D378B1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определяет в целях организации публичных консультаций в недельный срок после заключения настоящего Соглашения сотрудников, ответственных за организацию подготовки предложений и замечаний к проектам нормативных правовых актов, а также сводному отчету, подготавливаемых органами-разработчиками по результатам публичных консультаций, и представляет их контактные данные в</w:t>
      </w:r>
      <w:r w:rsidR="00840211" w:rsidRPr="00F71052">
        <w:rPr>
          <w:sz w:val="24"/>
          <w:szCs w:val="24"/>
        </w:rPr>
        <w:t xml:space="preserve"> администрацию МР «Каякентский район»</w:t>
      </w:r>
      <w:r w:rsidRPr="00F71052">
        <w:rPr>
          <w:sz w:val="24"/>
          <w:szCs w:val="24"/>
        </w:rPr>
        <w:t>;</w:t>
      </w:r>
    </w:p>
    <w:p w:rsidR="00151509" w:rsidRPr="00F71052" w:rsidRDefault="00D378B1">
      <w:pPr>
        <w:pStyle w:val="20"/>
        <w:shd w:val="clear" w:color="auto" w:fill="auto"/>
        <w:spacing w:before="0" w:after="332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размещает на своем официальном сайте в сети Интернет информацию об институте оценки регулирующего воздействия, в том числе информацию, указанную в приложении № 3 к настоящему Соглашению.</w:t>
      </w:r>
    </w:p>
    <w:p w:rsidR="00151509" w:rsidRPr="00F71052" w:rsidRDefault="00D378B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38"/>
        </w:tabs>
        <w:spacing w:after="257" w:line="280" w:lineRule="exact"/>
        <w:ind w:left="3440"/>
        <w:jc w:val="both"/>
        <w:rPr>
          <w:sz w:val="24"/>
          <w:szCs w:val="24"/>
        </w:rPr>
      </w:pPr>
      <w:bookmarkStart w:id="5" w:name="bookmark4"/>
      <w:r w:rsidRPr="00F71052">
        <w:rPr>
          <w:sz w:val="24"/>
          <w:szCs w:val="24"/>
        </w:rPr>
        <w:lastRenderedPageBreak/>
        <w:t>Права Сторон.</w:t>
      </w:r>
      <w:bookmarkEnd w:id="5"/>
    </w:p>
    <w:p w:rsidR="00151509" w:rsidRPr="00F71052" w:rsidRDefault="00840211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 xml:space="preserve">Администрация МР «Каякентский район» </w:t>
      </w:r>
      <w:r w:rsidR="00D378B1" w:rsidRPr="00F71052">
        <w:rPr>
          <w:sz w:val="24"/>
          <w:szCs w:val="24"/>
        </w:rPr>
        <w:t>имеет право:</w:t>
      </w:r>
    </w:p>
    <w:p w:rsidR="00151509" w:rsidRPr="00F71052" w:rsidRDefault="00D378B1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направлять запросы в Организаци</w:t>
      </w:r>
      <w:r w:rsidR="007268A1">
        <w:rPr>
          <w:sz w:val="24"/>
          <w:szCs w:val="24"/>
        </w:rPr>
        <w:t>и о представлении информационно-</w:t>
      </w:r>
      <w:r w:rsidRPr="00F71052">
        <w:rPr>
          <w:sz w:val="24"/>
          <w:szCs w:val="24"/>
        </w:rPr>
        <w:t>аналитических материалов, примерный перечень которых приведен в приложении №1 к настоящему Соглашению;</w:t>
      </w:r>
    </w:p>
    <w:p w:rsidR="00151509" w:rsidRPr="00F71052" w:rsidRDefault="00D378B1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 xml:space="preserve">запрашивать у Организации предложения, необходимые для формирования </w:t>
      </w:r>
      <w:proofErr w:type="gramStart"/>
      <w:r w:rsidRPr="00F71052">
        <w:rPr>
          <w:sz w:val="24"/>
          <w:szCs w:val="24"/>
        </w:rPr>
        <w:t xml:space="preserve">планов проведения экспертизы действующих нормативных правовых </w:t>
      </w:r>
      <w:r w:rsidR="00840211" w:rsidRPr="00F71052">
        <w:rPr>
          <w:sz w:val="24"/>
          <w:szCs w:val="24"/>
        </w:rPr>
        <w:t xml:space="preserve"> </w:t>
      </w:r>
      <w:r w:rsidRPr="00F71052">
        <w:rPr>
          <w:sz w:val="24"/>
          <w:szCs w:val="24"/>
        </w:rPr>
        <w:t xml:space="preserve">актов </w:t>
      </w:r>
      <w:r w:rsidR="00840211" w:rsidRPr="00F71052">
        <w:rPr>
          <w:sz w:val="24"/>
          <w:szCs w:val="24"/>
        </w:rPr>
        <w:t>муниципального района</w:t>
      </w:r>
      <w:proofErr w:type="gramEnd"/>
      <w:r w:rsidRPr="00F71052">
        <w:rPr>
          <w:sz w:val="24"/>
          <w:szCs w:val="24"/>
        </w:rPr>
        <w:t>;</w:t>
      </w:r>
    </w:p>
    <w:p w:rsidR="00151509" w:rsidRPr="00F71052" w:rsidRDefault="00D378B1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направлять своих представителей для участия в совещаниях, круглых столах и иных мероприятиях, организуемых Организацией, направленных на активное привлечение субъектов предпринимательской и иной деятельности к участию в публичных консультациях, разъяснение ключевых вопросов института оценки регулирующего воздействия.</w:t>
      </w:r>
    </w:p>
    <w:p w:rsidR="00151509" w:rsidRPr="00F71052" w:rsidRDefault="00D378B1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Организация имеет право:</w:t>
      </w:r>
    </w:p>
    <w:p w:rsidR="00151509" w:rsidRPr="00F71052" w:rsidRDefault="00D378B1" w:rsidP="001904D7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проводить совещания, круглые столы и иные мероприятия, направленные на активное привлечение субъектов предпринимательской и иной деятельности к участию в публичных консультациях, разъяснение ключевых вопросов института оценки регулирующего воздействия.</w:t>
      </w:r>
    </w:p>
    <w:p w:rsidR="00151509" w:rsidRDefault="00D378B1" w:rsidP="001904D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80" w:lineRule="exact"/>
        <w:rPr>
          <w:sz w:val="24"/>
          <w:szCs w:val="24"/>
        </w:rPr>
      </w:pPr>
      <w:bookmarkStart w:id="6" w:name="bookmark5"/>
      <w:r w:rsidRPr="00F71052">
        <w:rPr>
          <w:sz w:val="24"/>
          <w:szCs w:val="24"/>
        </w:rPr>
        <w:t>Заключительные положения</w:t>
      </w:r>
      <w:bookmarkEnd w:id="6"/>
    </w:p>
    <w:p w:rsidR="00684477" w:rsidRPr="00F71052" w:rsidRDefault="00684477" w:rsidP="00684477">
      <w:pPr>
        <w:pStyle w:val="10"/>
        <w:keepNext/>
        <w:keepLines/>
        <w:shd w:val="clear" w:color="auto" w:fill="auto"/>
        <w:tabs>
          <w:tab w:val="left" w:pos="426"/>
        </w:tabs>
        <w:spacing w:line="280" w:lineRule="exact"/>
        <w:jc w:val="left"/>
        <w:rPr>
          <w:sz w:val="24"/>
          <w:szCs w:val="24"/>
        </w:rPr>
      </w:pPr>
    </w:p>
    <w:p w:rsidR="00151509" w:rsidRPr="00F71052" w:rsidRDefault="00D378B1" w:rsidP="001904D7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24" w:lineRule="exact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Соглашение заключается сроком на пять лет и вступает в силу с момента его подписания.</w:t>
      </w:r>
    </w:p>
    <w:p w:rsidR="00840211" w:rsidRPr="00F71052" w:rsidRDefault="00840211" w:rsidP="001904D7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24" w:lineRule="exact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Дополнения и изменения  Соглашения, принимаемые по предложениям  Сторон, оформляются в письменной форме и становятся его неотъемлемой частью со дня подписания  Сторонами.</w:t>
      </w:r>
    </w:p>
    <w:p w:rsidR="00840211" w:rsidRPr="00F71052" w:rsidRDefault="00840211" w:rsidP="001904D7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24" w:lineRule="exact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Возникающие споры и разногласия разрешаются путем переговоров.</w:t>
      </w:r>
    </w:p>
    <w:p w:rsidR="00840211" w:rsidRPr="00F71052" w:rsidRDefault="00840211" w:rsidP="001904D7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24" w:lineRule="exact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 xml:space="preserve"> Соглашение может быть расторгнуто по инициативе С</w:t>
      </w:r>
      <w:r w:rsidR="00F71052" w:rsidRPr="00F71052">
        <w:rPr>
          <w:sz w:val="24"/>
          <w:szCs w:val="24"/>
        </w:rPr>
        <w:t>торон</w:t>
      </w:r>
      <w:r w:rsidRPr="00F71052">
        <w:rPr>
          <w:sz w:val="24"/>
          <w:szCs w:val="24"/>
        </w:rPr>
        <w:t>, при этом она</w:t>
      </w:r>
      <w:r w:rsidR="00F71052" w:rsidRPr="00F71052">
        <w:rPr>
          <w:sz w:val="24"/>
          <w:szCs w:val="24"/>
        </w:rPr>
        <w:t xml:space="preserve"> должна письменно уведомить другую  Сторону не менее чем за три месяца до предполагаемой даты прекращения  действия Соглашения.</w:t>
      </w:r>
    </w:p>
    <w:p w:rsidR="00F71052" w:rsidRPr="00F71052" w:rsidRDefault="00F71052" w:rsidP="001904D7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24" w:lineRule="exact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Если по истечении срока действия Соглашения ни одна из Сторон не выразила желание прекратить взаимодействие, то Соглашение считается пролонгированным на каждый последующий год.</w:t>
      </w:r>
    </w:p>
    <w:p w:rsidR="00F71052" w:rsidRDefault="00F71052" w:rsidP="001904D7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24" w:lineRule="exact"/>
        <w:ind w:firstLine="740"/>
        <w:rPr>
          <w:sz w:val="24"/>
          <w:szCs w:val="24"/>
        </w:rPr>
      </w:pPr>
      <w:r w:rsidRPr="00F71052">
        <w:rPr>
          <w:sz w:val="24"/>
          <w:szCs w:val="24"/>
        </w:rPr>
        <w:t>Настоящее Соглашение  составлено в четырех экземплярах, имеющих равную юридическую силу по одному экземпляру каждой Стороне.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sz w:val="24"/>
          <w:szCs w:val="24"/>
        </w:rPr>
      </w:pPr>
    </w:p>
    <w:p w:rsidR="00E473A7" w:rsidRDefault="001904D7" w:rsidP="001904D7">
      <w:pPr>
        <w:pStyle w:val="20"/>
        <w:shd w:val="clear" w:color="auto" w:fill="auto"/>
        <w:tabs>
          <w:tab w:val="left" w:pos="1242"/>
        </w:tabs>
        <w:spacing w:before="0" w:line="324" w:lineRule="exac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473A7" w:rsidRPr="00E473A7">
        <w:rPr>
          <w:b/>
          <w:sz w:val="24"/>
          <w:szCs w:val="24"/>
        </w:rPr>
        <w:t xml:space="preserve">Глава </w:t>
      </w:r>
    </w:p>
    <w:p w:rsidR="00840211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 w:rsidRPr="00E473A7">
        <w:rPr>
          <w:b/>
          <w:sz w:val="24"/>
          <w:szCs w:val="24"/>
        </w:rPr>
        <w:t xml:space="preserve">МР  «Каякентский район»            </w:t>
      </w:r>
      <w:r>
        <w:rPr>
          <w:b/>
          <w:sz w:val="24"/>
          <w:szCs w:val="24"/>
        </w:rPr>
        <w:t xml:space="preserve">       </w:t>
      </w:r>
      <w:r w:rsidRPr="00E473A7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</w:t>
      </w:r>
      <w:r w:rsidRPr="00E473A7">
        <w:rPr>
          <w:b/>
          <w:sz w:val="24"/>
          <w:szCs w:val="24"/>
        </w:rPr>
        <w:t xml:space="preserve">____ </w:t>
      </w:r>
      <w:r>
        <w:rPr>
          <w:b/>
          <w:sz w:val="24"/>
          <w:szCs w:val="24"/>
        </w:rPr>
        <w:t xml:space="preserve">          </w:t>
      </w:r>
      <w:r w:rsidRPr="00E473A7">
        <w:rPr>
          <w:b/>
          <w:sz w:val="24"/>
          <w:szCs w:val="24"/>
        </w:rPr>
        <w:t>Гаджиев М.Н</w:t>
      </w:r>
      <w:r>
        <w:rPr>
          <w:b/>
          <w:sz w:val="24"/>
          <w:szCs w:val="24"/>
        </w:rPr>
        <w:t>.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Исполнительный директор 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>АККОР Каякентского района             _________________           Алиев М.Ш.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директор ЦРП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Каякентском районе                           __________________             </w:t>
      </w:r>
      <w:proofErr w:type="spellStart"/>
      <w:r>
        <w:rPr>
          <w:b/>
          <w:sz w:val="24"/>
          <w:szCs w:val="24"/>
        </w:rPr>
        <w:t>Багатырадаев</w:t>
      </w:r>
      <w:proofErr w:type="spellEnd"/>
      <w:r>
        <w:rPr>
          <w:b/>
          <w:sz w:val="24"/>
          <w:szCs w:val="24"/>
        </w:rPr>
        <w:t xml:space="preserve"> М.Ш.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общественной палаты</w:t>
      </w:r>
    </w:p>
    <w:p w:rsidR="00E473A7" w:rsidRDefault="00E473A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>МР Каякентский район»                     __________________        Камалов К.М.</w:t>
      </w:r>
    </w:p>
    <w:p w:rsidR="001904D7" w:rsidRDefault="001904D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</w:p>
    <w:p w:rsidR="001904D7" w:rsidRDefault="001904D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РК профсоюза</w:t>
      </w:r>
    </w:p>
    <w:p w:rsidR="00684477" w:rsidRDefault="0068447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  <w:r>
        <w:rPr>
          <w:b/>
          <w:sz w:val="24"/>
          <w:szCs w:val="24"/>
        </w:rPr>
        <w:t>работников АПК                                  __________________         Идрисов С.И.</w:t>
      </w:r>
    </w:p>
    <w:p w:rsidR="001904D7" w:rsidRDefault="001904D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</w:p>
    <w:p w:rsidR="001904D7" w:rsidRDefault="001904D7" w:rsidP="00E473A7">
      <w:pPr>
        <w:pStyle w:val="20"/>
        <w:shd w:val="clear" w:color="auto" w:fill="auto"/>
        <w:tabs>
          <w:tab w:val="left" w:pos="1242"/>
        </w:tabs>
        <w:spacing w:before="0" w:line="324" w:lineRule="exact"/>
        <w:ind w:left="740"/>
        <w:rPr>
          <w:b/>
          <w:sz w:val="24"/>
          <w:szCs w:val="24"/>
        </w:rPr>
      </w:pPr>
    </w:p>
    <w:p w:rsidR="00684477" w:rsidRDefault="00684477" w:rsidP="00684477">
      <w:pPr>
        <w:rPr>
          <w:rFonts w:ascii="Times New Roman" w:eastAsia="Times New Roman" w:hAnsi="Times New Roman" w:cs="Times New Roman"/>
          <w:b/>
        </w:rPr>
      </w:pPr>
    </w:p>
    <w:p w:rsidR="001904D7" w:rsidRPr="00F56CA6" w:rsidRDefault="001904D7" w:rsidP="00684477">
      <w:pPr>
        <w:jc w:val="right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  <w:sz w:val="19"/>
          <w:szCs w:val="19"/>
        </w:rPr>
        <w:t>Приложение № 1 к Соглашению</w:t>
      </w:r>
    </w:p>
    <w:p w:rsidR="001904D7" w:rsidRDefault="001904D7" w:rsidP="001904D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904D7" w:rsidRDefault="001904D7" w:rsidP="001904D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56CA6">
        <w:rPr>
          <w:rFonts w:ascii="Times New Roman" w:eastAsia="Times New Roman" w:hAnsi="Times New Roman" w:cs="Times New Roman"/>
          <w:b/>
          <w:bCs/>
        </w:rPr>
        <w:t>Примерный перечень информационно-аналитических материалов, представляемых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56CA6">
        <w:rPr>
          <w:rFonts w:ascii="Times New Roman" w:eastAsia="Times New Roman" w:hAnsi="Times New Roman" w:cs="Times New Roman"/>
          <w:b/>
          <w:bCs/>
        </w:rPr>
        <w:t>Организацией</w:t>
      </w:r>
    </w:p>
    <w:p w:rsidR="001904D7" w:rsidRPr="00F56CA6" w:rsidRDefault="001904D7" w:rsidP="001904D7">
      <w:pPr>
        <w:jc w:val="center"/>
        <w:rPr>
          <w:rFonts w:ascii="Times New Roman" w:eastAsia="Times New Roman" w:hAnsi="Times New Roman" w:cs="Times New Roman"/>
        </w:rPr>
      </w:pPr>
    </w:p>
    <w:p w:rsidR="001904D7" w:rsidRPr="00F56CA6" w:rsidRDefault="001904D7" w:rsidP="001904D7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>Сведения о стандартных издержках субъектов предпринимательской и иной деятельности на соблюдение требований законодательства, подготавливаемые на основании анкетирования и иных обследований членов соответствующей организации.</w:t>
      </w:r>
    </w:p>
    <w:p w:rsidR="001904D7" w:rsidRPr="00F56CA6" w:rsidRDefault="001904D7" w:rsidP="001904D7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>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иной деятельности в отдельных отраслях и иные сведения, необходимые для количественной оценки регулирующего воздействия.</w:t>
      </w:r>
    </w:p>
    <w:p w:rsidR="001904D7" w:rsidRDefault="001904D7" w:rsidP="001904D7"/>
    <w:p w:rsidR="001904D7" w:rsidRPr="00F56CA6" w:rsidRDefault="001904D7" w:rsidP="001904D7">
      <w:pPr>
        <w:jc w:val="right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  <w:sz w:val="17"/>
          <w:szCs w:val="17"/>
        </w:rPr>
        <w:t>Приложение № 2 к Соглашению</w:t>
      </w:r>
    </w:p>
    <w:p w:rsidR="001904D7" w:rsidRDefault="001904D7" w:rsidP="001904D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904D7" w:rsidRDefault="001904D7" w:rsidP="001904D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56CA6">
        <w:rPr>
          <w:rFonts w:ascii="Times New Roman" w:eastAsia="Times New Roman" w:hAnsi="Times New Roman" w:cs="Times New Roman"/>
          <w:b/>
          <w:bCs/>
        </w:rPr>
        <w:t xml:space="preserve">Сведения, направляемые в </w:t>
      </w:r>
      <w:r>
        <w:rPr>
          <w:rFonts w:ascii="Times New Roman" w:eastAsia="Times New Roman" w:hAnsi="Times New Roman" w:cs="Times New Roman"/>
          <w:b/>
          <w:bCs/>
        </w:rPr>
        <w:t xml:space="preserve">Администрацию МР «Каякентский район» </w:t>
      </w:r>
      <w:r w:rsidRPr="00F56CA6">
        <w:rPr>
          <w:rFonts w:ascii="Times New Roman" w:eastAsia="Times New Roman" w:hAnsi="Times New Roman" w:cs="Times New Roman"/>
          <w:b/>
          <w:bCs/>
        </w:rPr>
        <w:t>по результатам анализа обобщенной информации, поступившей от членов Организации по вопросам, поставленным в ходе публичных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56CA6">
        <w:rPr>
          <w:rFonts w:ascii="Times New Roman" w:eastAsia="Times New Roman" w:hAnsi="Times New Roman" w:cs="Times New Roman"/>
          <w:b/>
          <w:bCs/>
        </w:rPr>
        <w:t>консультаций</w:t>
      </w:r>
    </w:p>
    <w:p w:rsidR="001904D7" w:rsidRPr="00F56CA6" w:rsidRDefault="001904D7" w:rsidP="001904D7">
      <w:pPr>
        <w:jc w:val="center"/>
        <w:rPr>
          <w:rFonts w:ascii="Times New Roman" w:eastAsia="Times New Roman" w:hAnsi="Times New Roman" w:cs="Times New Roman"/>
        </w:rPr>
      </w:pPr>
    </w:p>
    <w:p w:rsidR="001904D7" w:rsidRPr="00F56CA6" w:rsidRDefault="001904D7" w:rsidP="001904D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>Предложения и замечания по проекту нормативного правового акта в части выявления положений, которые вводят избыточные административные и иные ограничения и обязанности для субъектов предпринимательской и иной деятельности или способствуют их введению, способствуют возникновению необоснованных расходов субъектов предпринимательской и иной деятельности.</w:t>
      </w:r>
    </w:p>
    <w:p w:rsidR="001904D7" w:rsidRPr="00F56CA6" w:rsidRDefault="001904D7" w:rsidP="001904D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>Сводную позицию членов Организации, по вопросам, касающимся проекта нормативного правового акта, обсуждаемого в ходе публичных консультаций, перечень которых прилагался к уведомлению о проведении публичных консультаций.</w:t>
      </w:r>
    </w:p>
    <w:p w:rsidR="001904D7" w:rsidRPr="00F56CA6" w:rsidRDefault="001904D7" w:rsidP="001904D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>При наличии существенно различающихся позиций членов Организации, также приводятся сведения по вопросам, по которым отдельные члены Организации заняли особую позицию.</w:t>
      </w:r>
    </w:p>
    <w:p w:rsidR="001904D7" w:rsidRDefault="001904D7" w:rsidP="001904D7"/>
    <w:p w:rsidR="001904D7" w:rsidRDefault="001904D7" w:rsidP="001904D7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1904D7" w:rsidRPr="00F56CA6" w:rsidRDefault="001904D7" w:rsidP="001904D7">
      <w:pPr>
        <w:jc w:val="right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  <w:sz w:val="17"/>
          <w:szCs w:val="17"/>
        </w:rPr>
        <w:t>Приложение № 3 к Соглашению</w:t>
      </w:r>
    </w:p>
    <w:p w:rsidR="001904D7" w:rsidRDefault="001904D7" w:rsidP="001904D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904D7" w:rsidRDefault="001904D7" w:rsidP="001904D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56CA6">
        <w:rPr>
          <w:rFonts w:ascii="Times New Roman" w:eastAsia="Times New Roman" w:hAnsi="Times New Roman" w:cs="Times New Roman"/>
          <w:b/>
          <w:bCs/>
        </w:rPr>
        <w:t>Примерный перечень информации, размещаемой Организацией при проведении оценки регулирующего воздействия на своем официальном сайте в сети Интернет</w:t>
      </w:r>
    </w:p>
    <w:p w:rsidR="001904D7" w:rsidRPr="00F56CA6" w:rsidRDefault="001904D7" w:rsidP="001904D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904D7" w:rsidRPr="00F56CA6" w:rsidRDefault="001904D7" w:rsidP="001904D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 xml:space="preserve">Нормативные правовые акты и методические документы по вопросам </w:t>
      </w:r>
      <w:proofErr w:type="gramStart"/>
      <w:r w:rsidRPr="00F56CA6">
        <w:rPr>
          <w:rFonts w:ascii="Times New Roman" w:eastAsia="Times New Roman" w:hAnsi="Times New Roman" w:cs="Times New Roman"/>
        </w:rPr>
        <w:t>проведения оценки регулирующего воздействия проектов нормативных правовых актов</w:t>
      </w:r>
      <w:proofErr w:type="gramEnd"/>
      <w:r w:rsidRPr="00F56C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МР «Каякентский район»</w:t>
      </w:r>
    </w:p>
    <w:p w:rsidR="001904D7" w:rsidRPr="00F56CA6" w:rsidRDefault="001904D7" w:rsidP="001904D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>Уведомления о проведении публичных консультаций по проектам нормативных правовых актов в рамках оценки регулирующего воздействия.</w:t>
      </w:r>
    </w:p>
    <w:p w:rsidR="001904D7" w:rsidRPr="00F56CA6" w:rsidRDefault="001904D7" w:rsidP="001904D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F56CA6">
        <w:rPr>
          <w:rFonts w:ascii="Times New Roman" w:eastAsia="Times New Roman" w:hAnsi="Times New Roman" w:cs="Times New Roman"/>
        </w:rPr>
        <w:t>Информационные материалы о деятельности Организации и</w:t>
      </w:r>
      <w:r>
        <w:rPr>
          <w:rFonts w:ascii="Times New Roman" w:eastAsia="Times New Roman" w:hAnsi="Times New Roman" w:cs="Times New Roman"/>
        </w:rPr>
        <w:t xml:space="preserve"> администрации МР «Каякентский район»</w:t>
      </w:r>
      <w:r w:rsidRPr="00F56CA6">
        <w:rPr>
          <w:rFonts w:ascii="Times New Roman" w:eastAsia="Times New Roman" w:hAnsi="Times New Roman" w:cs="Times New Roman"/>
        </w:rPr>
        <w:t xml:space="preserve">, осуществляющего оценку регулирующего воздействия проектов нормативных правовых актов </w:t>
      </w:r>
      <w:r>
        <w:rPr>
          <w:rFonts w:ascii="Times New Roman" w:eastAsia="Times New Roman" w:hAnsi="Times New Roman" w:cs="Times New Roman"/>
        </w:rPr>
        <w:t>МР «Каякентский район»</w:t>
      </w:r>
      <w:r w:rsidRPr="00F56CA6">
        <w:rPr>
          <w:rFonts w:ascii="Times New Roman" w:eastAsia="Times New Roman" w:hAnsi="Times New Roman" w:cs="Times New Roman"/>
        </w:rPr>
        <w:t>.</w:t>
      </w:r>
    </w:p>
    <w:p w:rsidR="001904D7" w:rsidRDefault="001904D7" w:rsidP="001904D7"/>
    <w:p w:rsidR="00840211" w:rsidRPr="00F71052" w:rsidRDefault="00840211" w:rsidP="00840211">
      <w:pPr>
        <w:pStyle w:val="20"/>
        <w:shd w:val="clear" w:color="auto" w:fill="auto"/>
        <w:tabs>
          <w:tab w:val="left" w:pos="1242"/>
        </w:tabs>
        <w:spacing w:before="0" w:line="324" w:lineRule="exact"/>
        <w:rPr>
          <w:sz w:val="24"/>
          <w:szCs w:val="24"/>
        </w:rPr>
      </w:pPr>
    </w:p>
    <w:sectPr w:rsidR="00840211" w:rsidRPr="00F71052" w:rsidSect="00F71052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4F" w:rsidRDefault="00360A4F">
      <w:r>
        <w:separator/>
      </w:r>
    </w:p>
  </w:endnote>
  <w:endnote w:type="continuationSeparator" w:id="0">
    <w:p w:rsidR="00360A4F" w:rsidRDefault="0036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4F" w:rsidRDefault="00360A4F"/>
  </w:footnote>
  <w:footnote w:type="continuationSeparator" w:id="0">
    <w:p w:rsidR="00360A4F" w:rsidRDefault="00360A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09" w:rsidRDefault="002D1D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02862B9" wp14:editId="285FFDB1">
              <wp:simplePos x="0" y="0"/>
              <wp:positionH relativeFrom="page">
                <wp:posOffset>4037330</wp:posOffset>
              </wp:positionH>
              <wp:positionV relativeFrom="page">
                <wp:posOffset>441960</wp:posOffset>
              </wp:positionV>
              <wp:extent cx="73660" cy="161925"/>
              <wp:effectExtent l="0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509" w:rsidRDefault="00D378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5C4B" w:rsidRPr="00035C4B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9pt;margin-top:34.8pt;width:5.8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67pgIAAKU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" filled="f" stroked="f">
              <v:textbox style="mso-fit-shape-to-text:t" inset="0,0,0,0">
                <w:txbxContent>
                  <w:p w:rsidR="00151509" w:rsidRDefault="00D378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5C4B" w:rsidRPr="00035C4B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2F513EE"/>
    <w:multiLevelType w:val="multilevel"/>
    <w:tmpl w:val="70BE8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1723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455274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73AD7EA1"/>
    <w:multiLevelType w:val="multilevel"/>
    <w:tmpl w:val="6EBA75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9"/>
    <w:rsid w:val="00035C4B"/>
    <w:rsid w:val="00151509"/>
    <w:rsid w:val="001904D7"/>
    <w:rsid w:val="002D1D44"/>
    <w:rsid w:val="00360A4F"/>
    <w:rsid w:val="00391FFD"/>
    <w:rsid w:val="004057D1"/>
    <w:rsid w:val="005154BA"/>
    <w:rsid w:val="0058415C"/>
    <w:rsid w:val="00684477"/>
    <w:rsid w:val="007268A1"/>
    <w:rsid w:val="007C53E3"/>
    <w:rsid w:val="00840211"/>
    <w:rsid w:val="008418C0"/>
    <w:rsid w:val="00887130"/>
    <w:rsid w:val="009C734C"/>
    <w:rsid w:val="00B95857"/>
    <w:rsid w:val="00D378B1"/>
    <w:rsid w:val="00E473A7"/>
    <w:rsid w:val="00F7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2016-01-14T10:50:00Z</cp:lastPrinted>
  <dcterms:created xsi:type="dcterms:W3CDTF">2016-01-14T05:49:00Z</dcterms:created>
  <dcterms:modified xsi:type="dcterms:W3CDTF">2017-02-22T06:57:00Z</dcterms:modified>
</cp:coreProperties>
</file>