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3A06" w:rsidRDefault="00882F7A" w:rsidP="00C93A06">
      <w:pPr>
        <w:jc w:val="center"/>
        <w:rPr>
          <w:b/>
          <w:sz w:val="40"/>
          <w:szCs w:val="40"/>
        </w:rPr>
      </w:pPr>
      <w:r w:rsidRPr="00C93A06">
        <w:rPr>
          <w:b/>
          <w:sz w:val="40"/>
          <w:szCs w:val="40"/>
        </w:rPr>
        <w:t>Противодействие коррупции</w:t>
      </w:r>
    </w:p>
    <w:p w:rsidR="00882F7A" w:rsidRDefault="00882F7A">
      <w:pPr>
        <w:rPr>
          <w:noProof/>
        </w:rPr>
      </w:pPr>
    </w:p>
    <w:p w:rsidR="00882F7A" w:rsidRDefault="00882F7A">
      <w:r>
        <w:rPr>
          <w:noProof/>
        </w:rPr>
        <w:drawing>
          <wp:inline distT="0" distB="0" distL="0" distR="0">
            <wp:extent cx="5940425" cy="29654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7A" w:rsidRDefault="00882F7A"/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3A06">
        <w:rPr>
          <w:rFonts w:ascii="Times New Roman" w:hAnsi="Times New Roman" w:cs="Times New Roman"/>
          <w:sz w:val="28"/>
          <w:szCs w:val="28"/>
        </w:rPr>
        <w:t>КОРРУПЦИЯ 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C93A06">
        <w:rPr>
          <w:rFonts w:ascii="Times New Roman" w:hAnsi="Times New Roman" w:cs="Times New Roman"/>
          <w:sz w:val="28"/>
          <w:szCs w:val="28"/>
        </w:rPr>
        <w:t xml:space="preserve"> лицами.</w:t>
      </w:r>
    </w:p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  <w:r w:rsidRPr="00C93A06">
        <w:rPr>
          <w:rFonts w:ascii="Times New Roman" w:hAnsi="Times New Roman" w:cs="Times New Roman"/>
          <w:sz w:val="28"/>
          <w:szCs w:val="28"/>
        </w:rPr>
        <w:t>Специальная линия предназначена для направления гражданами информации о конкретных фактах коррупции.</w:t>
      </w:r>
    </w:p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3A06">
        <w:rPr>
          <w:rFonts w:ascii="Times New Roman" w:hAnsi="Times New Roman" w:cs="Times New Roman"/>
          <w:sz w:val="28"/>
          <w:szCs w:val="28"/>
        </w:rPr>
        <w:t>На специальную линию также можно сообщать информацию о неисполнении (недобросовестном исполнении) служебных обязанностей государственными и муниципальными служащими, работниками государственных (муниципальных) учреждений и предприятий, нарушениях требований к служебному поведению и случаях конфликта интересов, превышении служебных (должностных) полномочий, нарушениях прав, свобод и законных интересов граждан и организаций, фактах вымогательства со стороны должностных лиц, необоснованных запретах и ограничениях.</w:t>
      </w:r>
      <w:proofErr w:type="gramEnd"/>
    </w:p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  <w:r w:rsidRPr="00C93A06">
        <w:rPr>
          <w:rFonts w:ascii="Times New Roman" w:hAnsi="Times New Roman" w:cs="Times New Roman"/>
          <w:sz w:val="28"/>
          <w:szCs w:val="28"/>
        </w:rPr>
        <w:t>телефон:8(8722)78-01-62</w:t>
      </w:r>
    </w:p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  <w:r w:rsidRPr="00C93A06">
        <w:rPr>
          <w:rFonts w:ascii="Times New Roman" w:hAnsi="Times New Roman" w:cs="Times New Roman"/>
          <w:sz w:val="28"/>
          <w:szCs w:val="28"/>
        </w:rPr>
        <w:lastRenderedPageBreak/>
        <w:t>Перед направлением обращения на «телефон доверия» Главы Республики Дагестан по вопросам противодействия коррупции рекомендуем ознакомиться с информацией о функционировании «телефона доверия», целях его создания и ПРАВИЛАХ ПРИЕМА СООБЩЕНИЙ, изложенных в Порядке работы «телефона доверия» Главы Республики Дагестан  по вопросам противодействия коррупции, утвержденном Указом Главы Республики Дагестан от 25 мая 2016 г. № 163, а также с федеральными законами от 2 мая   2006 г. № 59-ФЗ «О порядке рассмотрения обращений граждан Российской Федерации» и от 27 июля 2006 г. № 152-ФЗ «О персональных данных» и со статьей 306 Уголовного кодекса Российской Федерации.</w:t>
      </w:r>
    </w:p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  <w:r w:rsidRPr="00C93A06">
        <w:rPr>
          <w:rFonts w:ascii="Times New Roman" w:hAnsi="Times New Roman" w:cs="Times New Roman"/>
          <w:sz w:val="28"/>
          <w:szCs w:val="28"/>
        </w:rPr>
        <w:t>Правила приема сообщений по «телефону доверия»</w:t>
      </w:r>
    </w:p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  <w:r w:rsidRPr="00C93A06">
        <w:rPr>
          <w:rFonts w:ascii="Times New Roman" w:hAnsi="Times New Roman" w:cs="Times New Roman"/>
          <w:sz w:val="28"/>
          <w:szCs w:val="28"/>
        </w:rPr>
        <w:t>По «телефону доверия» Главы Республики Дагестан по вопросам противодействия коррупции принимается и рассматривается информация о фактах:</w:t>
      </w:r>
    </w:p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  <w:r w:rsidRPr="00C93A06">
        <w:rPr>
          <w:rFonts w:ascii="Times New Roman" w:hAnsi="Times New Roman" w:cs="Times New Roman"/>
          <w:sz w:val="28"/>
          <w:szCs w:val="28"/>
        </w:rPr>
        <w:t>коррупционных проявлений в действиях должностных лиц органов исполнительной власти Республики Дагестан, органов местного самоуправления, должностных лиц государственных учреждений Республики Дагестан и подведомственных организаций;</w:t>
      </w:r>
    </w:p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  <w:r w:rsidRPr="00C93A06">
        <w:rPr>
          <w:rFonts w:ascii="Times New Roman" w:hAnsi="Times New Roman" w:cs="Times New Roman"/>
          <w:sz w:val="28"/>
          <w:szCs w:val="28"/>
        </w:rPr>
        <w:t>неурегулированного конфликта интересов на государственной гражданской службе Республики Дагестан и муниципальной службе в Республике Дагестан;</w:t>
      </w:r>
    </w:p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  <w:r w:rsidRPr="00C93A06">
        <w:rPr>
          <w:rFonts w:ascii="Times New Roman" w:hAnsi="Times New Roman" w:cs="Times New Roman"/>
          <w:sz w:val="28"/>
          <w:szCs w:val="28"/>
        </w:rPr>
        <w:t>несоблюдения гражданскими служащими, муниципальными служащими, руководителями государственных учреждений Республики Дагестан и подведомственных организаций ограничений, запретов и требований, установленных законодательством Российской Федерации.</w:t>
      </w:r>
    </w:p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  <w:r w:rsidRPr="00C93A06">
        <w:rPr>
          <w:rFonts w:ascii="Times New Roman" w:hAnsi="Times New Roman" w:cs="Times New Roman"/>
          <w:sz w:val="28"/>
          <w:szCs w:val="28"/>
        </w:rPr>
        <w:t>Не рассматриваются:</w:t>
      </w:r>
    </w:p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  <w:r w:rsidRPr="00C93A06">
        <w:rPr>
          <w:rFonts w:ascii="Times New Roman" w:hAnsi="Times New Roman" w:cs="Times New Roman"/>
          <w:sz w:val="28"/>
          <w:szCs w:val="28"/>
        </w:rPr>
        <w:t>анонимные обращения (без указания фамилии гражданина, направившего обращение);</w:t>
      </w:r>
    </w:p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  <w:r w:rsidRPr="00C93A06">
        <w:rPr>
          <w:rFonts w:ascii="Times New Roman" w:hAnsi="Times New Roman" w:cs="Times New Roman"/>
          <w:sz w:val="28"/>
          <w:szCs w:val="28"/>
        </w:rPr>
        <w:t>обращения, не содержащие почтового адреса, по которому должен быть направлен ответ;</w:t>
      </w:r>
    </w:p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  <w:r w:rsidRPr="00C93A06"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решение;</w:t>
      </w:r>
    </w:p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3A06">
        <w:rPr>
          <w:rFonts w:ascii="Times New Roman" w:hAnsi="Times New Roman" w:cs="Times New Roman"/>
          <w:sz w:val="28"/>
          <w:szCs w:val="28"/>
        </w:rPr>
        <w:t xml:space="preserve">обращения, не касающиеся коррупционных действий должностных лиц органов исполнительной власти Республики Дагестан, органов местного </w:t>
      </w:r>
      <w:r w:rsidRPr="00C93A06">
        <w:rPr>
          <w:rFonts w:ascii="Times New Roman" w:hAnsi="Times New Roman" w:cs="Times New Roman"/>
          <w:sz w:val="28"/>
          <w:szCs w:val="28"/>
        </w:rPr>
        <w:lastRenderedPageBreak/>
        <w:t>самоуправления, должностных лиц государственных учреждений Республики Дагестан и подведомственных организаций.</w:t>
      </w:r>
      <w:proofErr w:type="gramEnd"/>
    </w:p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  <w:r w:rsidRPr="00C93A06">
        <w:rPr>
          <w:rFonts w:ascii="Times New Roman" w:hAnsi="Times New Roman" w:cs="Times New Roman"/>
          <w:sz w:val="28"/>
          <w:szCs w:val="28"/>
        </w:rPr>
        <w:t>Конфиденциальность обращения гарантируется.</w:t>
      </w:r>
    </w:p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  <w:r w:rsidRPr="00C93A06">
        <w:rPr>
          <w:rFonts w:ascii="Times New Roman" w:hAnsi="Times New Roman" w:cs="Times New Roman"/>
          <w:sz w:val="28"/>
          <w:szCs w:val="28"/>
        </w:rPr>
        <w:t>Время приема обращений по «телефону доверия»:</w:t>
      </w:r>
    </w:p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  <w:r w:rsidRPr="00C93A06">
        <w:rPr>
          <w:rFonts w:ascii="Times New Roman" w:hAnsi="Times New Roman" w:cs="Times New Roman"/>
          <w:sz w:val="28"/>
          <w:szCs w:val="28"/>
        </w:rPr>
        <w:t>"Телефон доверия" функционирует круглосуточно в автоматическом режиме и оснащен системой записи поступающих сообщений. Все поступающие обращения записываются на жесткий диск компьютера в виде звукового файла.</w:t>
      </w:r>
    </w:p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  <w:r w:rsidRPr="00C93A06">
        <w:rPr>
          <w:rFonts w:ascii="Times New Roman" w:hAnsi="Times New Roman" w:cs="Times New Roman"/>
          <w:sz w:val="28"/>
          <w:szCs w:val="28"/>
        </w:rPr>
        <w:t>Время приема одного обращения в режиме работы автоответчика составляет 5 минут.</w:t>
      </w:r>
    </w:p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  <w:r w:rsidRPr="00C93A06">
        <w:rPr>
          <w:rFonts w:ascii="Times New Roman" w:hAnsi="Times New Roman" w:cs="Times New Roman"/>
          <w:sz w:val="28"/>
          <w:szCs w:val="28"/>
        </w:rPr>
        <w:t>Прием обращений по "телефону доверия" в рабочее время осуществляется гражданским служащим Управления Администрации Главы и Правительства Республики Дагестан по вопросам противодействия коррупции, в служебные обязанности которого входит обеспечение деятельности "телефона доверия", ежедневно по следующему графику:</w:t>
      </w:r>
    </w:p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</w:p>
    <w:p w:rsidR="00882F7A" w:rsidRPr="00C93A06" w:rsidRDefault="00882F7A" w:rsidP="00882F7A">
      <w:pPr>
        <w:rPr>
          <w:rFonts w:ascii="Times New Roman" w:hAnsi="Times New Roman" w:cs="Times New Roman"/>
          <w:b/>
          <w:sz w:val="28"/>
          <w:szCs w:val="28"/>
        </w:rPr>
      </w:pPr>
      <w:r w:rsidRPr="00C93A06">
        <w:rPr>
          <w:rFonts w:ascii="Times New Roman" w:hAnsi="Times New Roman" w:cs="Times New Roman"/>
          <w:b/>
          <w:sz w:val="28"/>
          <w:szCs w:val="28"/>
        </w:rPr>
        <w:t>с понедельника по четверг - с 9.00 до 18.00;</w:t>
      </w:r>
    </w:p>
    <w:p w:rsidR="00882F7A" w:rsidRPr="00C93A06" w:rsidRDefault="00882F7A" w:rsidP="00882F7A">
      <w:pPr>
        <w:rPr>
          <w:rFonts w:ascii="Times New Roman" w:hAnsi="Times New Roman" w:cs="Times New Roman"/>
          <w:b/>
          <w:sz w:val="28"/>
          <w:szCs w:val="28"/>
        </w:rPr>
      </w:pPr>
    </w:p>
    <w:p w:rsidR="00882F7A" w:rsidRPr="00C93A06" w:rsidRDefault="00882F7A" w:rsidP="00882F7A">
      <w:pPr>
        <w:rPr>
          <w:rFonts w:ascii="Times New Roman" w:hAnsi="Times New Roman" w:cs="Times New Roman"/>
          <w:b/>
          <w:sz w:val="28"/>
          <w:szCs w:val="28"/>
        </w:rPr>
      </w:pPr>
      <w:r w:rsidRPr="00C93A06">
        <w:rPr>
          <w:rFonts w:ascii="Times New Roman" w:hAnsi="Times New Roman" w:cs="Times New Roman"/>
          <w:b/>
          <w:sz w:val="28"/>
          <w:szCs w:val="28"/>
        </w:rPr>
        <w:t>в пятницу - с 9.00 до 16.45.</w:t>
      </w:r>
    </w:p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</w:p>
    <w:p w:rsidR="00882F7A" w:rsidRPr="00C93A06" w:rsidRDefault="00882F7A" w:rsidP="00882F7A">
      <w:pPr>
        <w:rPr>
          <w:rFonts w:ascii="Times New Roman" w:hAnsi="Times New Roman" w:cs="Times New Roman"/>
          <w:sz w:val="28"/>
          <w:szCs w:val="28"/>
        </w:rPr>
      </w:pPr>
      <w:r w:rsidRPr="00C93A06">
        <w:rPr>
          <w:rFonts w:ascii="Times New Roman" w:hAnsi="Times New Roman" w:cs="Times New Roman"/>
          <w:sz w:val="28"/>
          <w:szCs w:val="28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sectPr w:rsidR="00882F7A" w:rsidRPr="00C9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F7A"/>
    <w:rsid w:val="00882F7A"/>
    <w:rsid w:val="00C9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606</Words>
  <Characters>3459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2017-12-09T12:45:00Z</dcterms:created>
  <dcterms:modified xsi:type="dcterms:W3CDTF">2017-12-09T12:47:00Z</dcterms:modified>
</cp:coreProperties>
</file>