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0" w:rsidRPr="009368C0" w:rsidRDefault="000671C2" w:rsidP="009368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38A0" w:rsidRPr="00675D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68C0" w:rsidRPr="0093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368C0" w:rsidRPr="009368C0" w:rsidRDefault="009368C0" w:rsidP="009368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УТВЕРЖДЕНО</w:t>
      </w:r>
    </w:p>
    <w:p w:rsidR="009368C0" w:rsidRPr="009368C0" w:rsidRDefault="009368C0" w:rsidP="009368C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Постановлением </w:t>
      </w:r>
    </w:p>
    <w:p w:rsidR="009368C0" w:rsidRPr="009368C0" w:rsidRDefault="009368C0" w:rsidP="009368C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8C0">
        <w:rPr>
          <w:rFonts w:ascii="Times New Roman" w:hAnsi="Times New Roman" w:cs="Times New Roman"/>
          <w:sz w:val="24"/>
          <w:szCs w:val="24"/>
        </w:rPr>
        <w:t xml:space="preserve">Главы МР «Каякентский район»,                                                                     </w:t>
      </w:r>
    </w:p>
    <w:p w:rsidR="009368C0" w:rsidRPr="009368C0" w:rsidRDefault="009368C0" w:rsidP="009368C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</w:t>
      </w:r>
      <w:r w:rsidR="00BB12E4">
        <w:rPr>
          <w:rFonts w:ascii="Times New Roman" w:hAnsi="Times New Roman" w:cs="Times New Roman"/>
          <w:sz w:val="24"/>
          <w:szCs w:val="24"/>
          <w:u w:val="single"/>
        </w:rPr>
        <w:t>21.01.2016г.</w:t>
      </w:r>
      <w:r w:rsidRPr="009368C0">
        <w:rPr>
          <w:rFonts w:ascii="Times New Roman" w:hAnsi="Times New Roman" w:cs="Times New Roman"/>
          <w:sz w:val="24"/>
          <w:szCs w:val="24"/>
        </w:rPr>
        <w:t xml:space="preserve"> №</w:t>
      </w:r>
      <w:r w:rsidR="00BB12E4">
        <w:rPr>
          <w:rFonts w:ascii="Times New Roman" w:hAnsi="Times New Roman" w:cs="Times New Roman"/>
          <w:sz w:val="24"/>
          <w:szCs w:val="24"/>
          <w:u w:val="single"/>
        </w:rPr>
        <w:t>18</w:t>
      </w:r>
      <w:bookmarkStart w:id="0" w:name="_GoBack"/>
      <w:bookmarkEnd w:id="0"/>
      <w:r w:rsidRPr="00936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38A0" w:rsidRPr="004738A0" w:rsidRDefault="004738A0" w:rsidP="009368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</w:t>
      </w: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1. </w:t>
      </w:r>
      <w:r w:rsidRPr="00FA7E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</w:t>
      </w:r>
      <w:r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FA7ED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C02F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C02F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2F84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</w:t>
      </w:r>
      <w:r w:rsidRPr="00FA7ED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3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71C2" w:rsidRPr="00FA7ED4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(далее - муниципальная услуга), в том числе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ED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 и информационно-коммуникационной сети Интернет с соблюдением норм законодательства Российской Федерации о</w:t>
      </w:r>
      <w:proofErr w:type="gramEnd"/>
      <w:r w:rsidRPr="00FA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 xml:space="preserve">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</w:t>
      </w:r>
      <w:r w:rsidR="0055355F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 </w:t>
      </w:r>
      <w:r w:rsidR="0055355F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при предоставлении муниципальной услуги.</w:t>
      </w:r>
      <w:proofErr w:type="gramEnd"/>
    </w:p>
    <w:p w:rsidR="000671C2" w:rsidRPr="00FA7ED4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FA7ED4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заинтересованным в предоставлении разрешения на условно разрешенный вид использования земельного участка (далее - заявитель).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</w:p>
    <w:p w:rsidR="000671C2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A7ED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предоставление разрешения на условно разрешенный вид использования земельного участка (далее - разрешение </w:t>
      </w:r>
      <w:r w:rsidRPr="00FA7ED4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использования).</w:t>
      </w:r>
    </w:p>
    <w:p w:rsidR="000671C2" w:rsidRPr="00FA7ED4" w:rsidRDefault="000671C2" w:rsidP="002758A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FA7ED4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5355F">
        <w:rPr>
          <w:rFonts w:ascii="Times New Roman" w:hAnsi="Times New Roman" w:cs="Times New Roman"/>
          <w:sz w:val="28"/>
          <w:szCs w:val="28"/>
        </w:rPr>
        <w:t>администрацией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2E2F6D" w:rsidRDefault="000671C2" w:rsidP="00F00BF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осуществляется </w:t>
      </w:r>
      <w:r w:rsidR="0055355F">
        <w:rPr>
          <w:rFonts w:ascii="Times New Roman" w:hAnsi="Times New Roman" w:cs="Times New Roman"/>
          <w:sz w:val="28"/>
          <w:szCs w:val="28"/>
        </w:rPr>
        <w:t>отдел</w:t>
      </w:r>
      <w:r w:rsidR="00D64501">
        <w:rPr>
          <w:rFonts w:ascii="Times New Roman" w:hAnsi="Times New Roman" w:cs="Times New Roman"/>
          <w:sz w:val="28"/>
          <w:szCs w:val="28"/>
        </w:rPr>
        <w:t>ом</w:t>
      </w:r>
      <w:r w:rsidR="0055355F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 МР «Каякентский район</w:t>
      </w:r>
      <w:r w:rsidR="00D64501">
        <w:rPr>
          <w:rFonts w:ascii="Times New Roman" w:hAnsi="Times New Roman" w:cs="Times New Roman"/>
          <w:sz w:val="28"/>
          <w:szCs w:val="28"/>
        </w:rPr>
        <w:t>»</w:t>
      </w:r>
      <w:r w:rsidRPr="004E0071">
        <w:rPr>
          <w:rFonts w:ascii="Times New Roman" w:hAnsi="Times New Roman" w:cs="Times New Roman"/>
          <w:sz w:val="28"/>
          <w:szCs w:val="28"/>
        </w:rPr>
        <w:t>.</w:t>
      </w:r>
      <w:r w:rsidRPr="00FA7ED4">
        <w:rPr>
          <w:rFonts w:ascii="Times New Roman" w:hAnsi="Times New Roman" w:cs="Times New Roman"/>
          <w:sz w:val="28"/>
          <w:szCs w:val="28"/>
        </w:rPr>
        <w:t xml:space="preserve"> В процедуре предоставления муниципальной услуги участвует комиссия по подготовке проекта правил землепользования и застройки </w:t>
      </w:r>
      <w:r w:rsidR="0055355F">
        <w:rPr>
          <w:rFonts w:ascii="Times New Roman" w:hAnsi="Times New Roman" w:cs="Times New Roman"/>
          <w:sz w:val="28"/>
          <w:szCs w:val="28"/>
        </w:rPr>
        <w:t>сельских поселений МР «Каякентский район»</w:t>
      </w:r>
    </w:p>
    <w:p w:rsidR="000671C2" w:rsidRPr="00FA7ED4" w:rsidRDefault="000671C2" w:rsidP="00F00BF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D64501" w:rsidRPr="00D64501" w:rsidRDefault="000671C2" w:rsidP="00D6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D64501" w:rsidRPr="00D64501">
        <w:rPr>
          <w:rFonts w:ascii="Times New Roman" w:hAnsi="Times New Roman" w:cs="Times New Roman"/>
          <w:sz w:val="28"/>
          <w:szCs w:val="28"/>
        </w:rPr>
        <w:t xml:space="preserve">Место нахождения 368560, РД, Каякентский район, </w:t>
      </w:r>
      <w:proofErr w:type="spellStart"/>
      <w:r w:rsidR="00D64501" w:rsidRPr="00D645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4501" w:rsidRPr="00D645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64501" w:rsidRPr="00D64501">
        <w:rPr>
          <w:rFonts w:ascii="Times New Roman" w:hAnsi="Times New Roman" w:cs="Times New Roman"/>
          <w:sz w:val="28"/>
          <w:szCs w:val="28"/>
        </w:rPr>
        <w:t>овокаякент</w:t>
      </w:r>
      <w:proofErr w:type="spellEnd"/>
      <w:r w:rsidR="00D64501" w:rsidRPr="00D645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501" w:rsidRPr="00D64501">
        <w:rPr>
          <w:rFonts w:ascii="Times New Roman" w:hAnsi="Times New Roman" w:cs="Times New Roman"/>
          <w:sz w:val="28"/>
          <w:szCs w:val="28"/>
        </w:rPr>
        <w:t>ул.Джабраиловой</w:t>
      </w:r>
      <w:proofErr w:type="spellEnd"/>
      <w:r w:rsidR="00D64501" w:rsidRPr="00D64501">
        <w:rPr>
          <w:rFonts w:ascii="Times New Roman" w:hAnsi="Times New Roman" w:cs="Times New Roman"/>
          <w:sz w:val="28"/>
          <w:szCs w:val="28"/>
        </w:rPr>
        <w:t xml:space="preserve"> 36. тел:88724821558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 xml:space="preserve"> 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>Понедельник – Пятница с 8:00 до 17:00, обед с 12:00 до 13:00.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 xml:space="preserve"> рабочие дни  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>Суббота  и Воскресенье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 xml:space="preserve"> выходные дни 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>Прием заявлений на предоставление муниципальной услуги осуществляется в 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МР  «Каякентский район»</w:t>
      </w:r>
      <w:r w:rsidRPr="00D64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>График приема заявлений и документов: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>Понедельник – Пятница с 8:00 до 15:00, обед с 12:00 до 13:00.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 xml:space="preserve"> (рабочие дни с указанием времени работы и перерыва на обед)</w:t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D6450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yauuomrkr</w:t>
        </w:r>
        <w:r w:rsidRPr="00D645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6450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D645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6450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64501">
        <w:rPr>
          <w:rFonts w:ascii="Times New Roman" w:hAnsi="Times New Roman" w:cs="Times New Roman"/>
          <w:sz w:val="28"/>
          <w:szCs w:val="28"/>
        </w:rPr>
        <w:tab/>
      </w:r>
    </w:p>
    <w:p w:rsidR="00D64501" w:rsidRPr="00D64501" w:rsidRDefault="00D64501" w:rsidP="00D645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450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D64501">
        <w:rPr>
          <w:rFonts w:ascii="Times New Roman" w:hAnsi="Times New Roman" w:cs="Times New Roman"/>
          <w:sz w:val="28"/>
          <w:szCs w:val="28"/>
          <w:lang w:val="en-US"/>
        </w:rPr>
        <w:t>kmr</w:t>
      </w:r>
      <w:proofErr w:type="spellEnd"/>
      <w:r w:rsidRPr="00D64501">
        <w:rPr>
          <w:rFonts w:ascii="Times New Roman" w:hAnsi="Times New Roman" w:cs="Times New Roman"/>
          <w:sz w:val="28"/>
          <w:szCs w:val="28"/>
        </w:rPr>
        <w:t>05.</w:t>
      </w:r>
      <w:proofErr w:type="spellStart"/>
      <w:r w:rsidRPr="00D645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71C2" w:rsidRPr="00FA7ED4" w:rsidRDefault="000671C2" w:rsidP="00D6450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контактных телефонах, адресах электронной почты </w:t>
      </w:r>
      <w:r w:rsidR="00D64501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, </w:t>
      </w:r>
      <w:r w:rsidRPr="007345F1">
        <w:rPr>
          <w:rFonts w:ascii="Times New Roman" w:hAnsi="Times New Roman" w:cs="Times New Roman"/>
          <w:sz w:val="28"/>
          <w:szCs w:val="28"/>
        </w:rPr>
        <w:t>отдела</w:t>
      </w:r>
      <w:r w:rsidRPr="00FA7ED4">
        <w:rPr>
          <w:rFonts w:ascii="Times New Roman" w:hAnsi="Times New Roman" w:cs="Times New Roman"/>
          <w:sz w:val="28"/>
          <w:szCs w:val="28"/>
        </w:rPr>
        <w:t xml:space="preserve"> и комиссии размещаются на информационных стендах, официальном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64501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(www.gosuslugi.ru).</w:t>
      </w:r>
    </w:p>
    <w:p w:rsidR="000671C2" w:rsidRPr="00FA7ED4" w:rsidRDefault="00D64501" w:rsidP="00D52B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</w:t>
      </w:r>
      <w:r>
        <w:rPr>
          <w:rFonts w:ascii="Times New Roman" w:hAnsi="Times New Roman" w:cs="Times New Roman"/>
          <w:sz w:val="28"/>
          <w:szCs w:val="28"/>
        </w:rPr>
        <w:t>и 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ED4">
        <w:rPr>
          <w:rFonts w:ascii="Times New Roman" w:hAnsi="Times New Roman" w:cs="Times New Roman"/>
          <w:sz w:val="28"/>
          <w:szCs w:val="28"/>
        </w:rPr>
        <w:t>: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D64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D097B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</w:t>
      </w:r>
      <w:hyperlink r:id="rId9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A7ED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ED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E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D097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FA7ED4">
        <w:rPr>
          <w:rFonts w:ascii="Times New Roman" w:hAnsi="Times New Roman" w:cs="Times New Roman"/>
          <w:sz w:val="28"/>
          <w:szCs w:val="28"/>
        </w:rPr>
        <w:t xml:space="preserve">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ED4">
        <w:rPr>
          <w:rFonts w:ascii="Times New Roman" w:hAnsi="Times New Roman" w:cs="Times New Roman"/>
          <w:sz w:val="28"/>
          <w:szCs w:val="28"/>
        </w:rPr>
        <w:t xml:space="preserve"> 123-ФЗ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ED4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A7ED4">
        <w:rPr>
          <w:rFonts w:ascii="Times New Roman" w:hAnsi="Times New Roman" w:cs="Times New Roman"/>
          <w:sz w:val="28"/>
          <w:szCs w:val="28"/>
        </w:rPr>
        <w:t xml:space="preserve"> от 30.12.2009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ED4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ED4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4D097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64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ED4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ED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BB12E4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671C2" w:rsidRPr="004D097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0671C2" w:rsidRPr="004D097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07.07.2011 </w:t>
      </w:r>
      <w:r w:rsidR="000671C2">
        <w:rPr>
          <w:rFonts w:ascii="Times New Roman" w:hAnsi="Times New Roman" w:cs="Times New Roman"/>
          <w:sz w:val="28"/>
          <w:szCs w:val="28"/>
        </w:rPr>
        <w:t>№ 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553 </w:t>
      </w:r>
      <w:r w:rsidR="000671C2">
        <w:rPr>
          <w:rFonts w:ascii="Times New Roman" w:hAnsi="Times New Roman" w:cs="Times New Roman"/>
          <w:sz w:val="28"/>
          <w:szCs w:val="28"/>
        </w:rPr>
        <w:t>«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</w:t>
      </w:r>
      <w:r w:rsidR="000671C2" w:rsidRPr="00FA7ED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государственных и (или) муниципальных услуг, в форме электронных документов</w:t>
      </w:r>
      <w:r w:rsidR="000671C2">
        <w:rPr>
          <w:rFonts w:ascii="Times New Roman" w:hAnsi="Times New Roman" w:cs="Times New Roman"/>
          <w:sz w:val="28"/>
          <w:szCs w:val="28"/>
        </w:rPr>
        <w:t>»</w:t>
      </w:r>
      <w:r w:rsidR="000671C2"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BB12E4" w:rsidP="003E73E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671C2" w:rsidRPr="004D097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0671C2" w:rsidRPr="004D097B">
        <w:rPr>
          <w:rFonts w:ascii="Times New Roman" w:hAnsi="Times New Roman" w:cs="Times New Roman"/>
          <w:color w:val="000000"/>
          <w:sz w:val="28"/>
          <w:szCs w:val="28"/>
        </w:rPr>
        <w:t xml:space="preserve"> Пра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08.09.2010 </w:t>
      </w:r>
      <w:r w:rsidR="000671C2">
        <w:rPr>
          <w:rFonts w:ascii="Times New Roman" w:hAnsi="Times New Roman" w:cs="Times New Roman"/>
          <w:sz w:val="28"/>
          <w:szCs w:val="28"/>
        </w:rPr>
        <w:t>№ 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 697 </w:t>
      </w:r>
      <w:r w:rsidR="000671C2">
        <w:rPr>
          <w:rFonts w:ascii="Times New Roman" w:hAnsi="Times New Roman" w:cs="Times New Roman"/>
          <w:sz w:val="28"/>
          <w:szCs w:val="28"/>
        </w:rPr>
        <w:t>«</w:t>
      </w:r>
      <w:r w:rsidR="000671C2" w:rsidRPr="00FA7ED4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0671C2">
        <w:rPr>
          <w:rFonts w:ascii="Times New Roman" w:hAnsi="Times New Roman" w:cs="Times New Roman"/>
          <w:sz w:val="28"/>
          <w:szCs w:val="28"/>
        </w:rPr>
        <w:t>»</w:t>
      </w:r>
      <w:r w:rsidR="000671C2"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BB12E4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671C2" w:rsidRPr="004D097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0671C2">
        <w:t xml:space="preserve"> 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25.09.2007 </w:t>
      </w:r>
      <w:r w:rsidR="000671C2">
        <w:rPr>
          <w:rFonts w:ascii="Times New Roman" w:hAnsi="Times New Roman" w:cs="Times New Roman"/>
          <w:sz w:val="28"/>
          <w:szCs w:val="28"/>
        </w:rPr>
        <w:t>№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 74 </w:t>
      </w:r>
      <w:r w:rsidR="000671C2">
        <w:rPr>
          <w:rFonts w:ascii="Times New Roman" w:hAnsi="Times New Roman" w:cs="Times New Roman"/>
          <w:sz w:val="28"/>
          <w:szCs w:val="28"/>
        </w:rPr>
        <w:t>«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0671C2">
        <w:rPr>
          <w:rFonts w:ascii="Times New Roman" w:hAnsi="Times New Roman" w:cs="Times New Roman"/>
          <w:sz w:val="28"/>
          <w:szCs w:val="28"/>
        </w:rPr>
        <w:t>«</w:t>
      </w:r>
      <w:r w:rsidR="000671C2" w:rsidRPr="00FA7ED4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0671C2">
        <w:rPr>
          <w:rFonts w:ascii="Times New Roman" w:hAnsi="Times New Roman" w:cs="Times New Roman"/>
          <w:sz w:val="28"/>
          <w:szCs w:val="28"/>
        </w:rPr>
        <w:t>»</w:t>
      </w:r>
      <w:r w:rsidR="000671C2"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BB12E4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671C2" w:rsidRPr="004D097B">
          <w:rPr>
            <w:rFonts w:ascii="Times New Roman" w:hAnsi="Times New Roman" w:cs="Times New Roman"/>
            <w:color w:val="000000"/>
            <w:sz w:val="28"/>
            <w:szCs w:val="28"/>
          </w:rPr>
          <w:t>СП 42.13330.2011</w:t>
        </w:r>
      </w:hyperlink>
      <w:r w:rsidR="000671C2" w:rsidRPr="004D09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71C2" w:rsidRPr="00FA7ED4">
        <w:rPr>
          <w:rFonts w:ascii="Times New Roman" w:hAnsi="Times New Roman" w:cs="Times New Roman"/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2.07.01-89*, утвержденных приказом </w:t>
      </w:r>
      <w:proofErr w:type="spellStart"/>
      <w:r w:rsidR="000671C2" w:rsidRPr="00FA7ED4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0671C2" w:rsidRPr="00FA7ED4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</w:t>
      </w:r>
      <w:r w:rsidR="000671C2">
        <w:rPr>
          <w:rFonts w:ascii="Times New Roman" w:hAnsi="Times New Roman" w:cs="Times New Roman"/>
          <w:sz w:val="28"/>
          <w:szCs w:val="28"/>
        </w:rPr>
        <w:t>№ 820</w:t>
      </w:r>
      <w:r w:rsidR="000671C2"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071795" w:rsidRDefault="000671C2" w:rsidP="00B5339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07179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179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0671C2" w:rsidRPr="00FA7ED4" w:rsidRDefault="00D64501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71C2" w:rsidRPr="00FA7ED4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копии</w:t>
      </w:r>
      <w:r>
        <w:rPr>
          <w:rFonts w:ascii="Times New Roman" w:hAnsi="Times New Roman" w:cs="Times New Roman"/>
          <w:sz w:val="28"/>
          <w:szCs w:val="28"/>
        </w:rPr>
        <w:t> нормативно-правового </w:t>
      </w:r>
      <w:r w:rsidRPr="00807138">
        <w:rPr>
          <w:rFonts w:ascii="Times New Roman" w:hAnsi="Times New Roman" w:cs="Times New Roman"/>
          <w:sz w:val="28"/>
          <w:szCs w:val="28"/>
        </w:rPr>
        <w:t>акта</w:t>
      </w:r>
      <w:r w:rsidR="00D64501">
        <w:rPr>
          <w:rFonts w:ascii="Times New Roman" w:hAnsi="Times New Roman" w:cs="Times New Roman"/>
          <w:sz w:val="28"/>
          <w:szCs w:val="28"/>
        </w:rPr>
        <w:t xml:space="preserve"> администрации МР «Каякентский район» </w:t>
      </w:r>
      <w:r w:rsidRPr="0080713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</w:t>
      </w:r>
      <w:r w:rsidRPr="00FA7ED4">
        <w:rPr>
          <w:rFonts w:ascii="Times New Roman" w:hAnsi="Times New Roman" w:cs="Times New Roman"/>
          <w:sz w:val="28"/>
          <w:szCs w:val="28"/>
        </w:rPr>
        <w:t>вид использования.</w:t>
      </w:r>
    </w:p>
    <w:p w:rsidR="000671C2" w:rsidRPr="00FA7ED4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отказывается по основаниям, указанным </w:t>
      </w:r>
      <w:r w:rsidRPr="00E963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ar136" w:history="1">
        <w:r w:rsidRPr="00E96384">
          <w:rPr>
            <w:rFonts w:ascii="Times New Roman" w:hAnsi="Times New Roman" w:cs="Times New Roman"/>
            <w:color w:val="000000"/>
            <w:sz w:val="28"/>
            <w:szCs w:val="28"/>
          </w:rPr>
          <w:t>подпункте 2.13</w:t>
        </w:r>
      </w:hyperlink>
      <w:r w:rsidRPr="00E96384">
        <w:rPr>
          <w:rFonts w:ascii="Times New Roman" w:hAnsi="Times New Roman" w:cs="Times New Roman"/>
          <w:color w:val="000000"/>
          <w:sz w:val="28"/>
          <w:szCs w:val="28"/>
        </w:rPr>
        <w:t xml:space="preserve">. Отказ в предоставлении муниципальной услуги оформляется в форме </w:t>
      </w:r>
      <w:r w:rsidRPr="00807138">
        <w:rPr>
          <w:rFonts w:ascii="Times New Roman" w:hAnsi="Times New Roman" w:cs="Times New Roman"/>
          <w:color w:val="000000"/>
          <w:sz w:val="28"/>
          <w:szCs w:val="28"/>
        </w:rPr>
        <w:t>нормативно</w:t>
      </w:r>
      <w:r w:rsidRPr="00807138">
        <w:rPr>
          <w:rFonts w:ascii="Times New Roman" w:hAnsi="Times New Roman" w:cs="Times New Roman"/>
          <w:sz w:val="28"/>
          <w:szCs w:val="28"/>
        </w:rPr>
        <w:t xml:space="preserve">-правового акта </w:t>
      </w:r>
      <w:r w:rsidR="00D64501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FA7ED4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использования.</w:t>
      </w:r>
    </w:p>
    <w:p w:rsidR="000671C2" w:rsidRPr="00FA7ED4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более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A7ED4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комиссию.</w:t>
      </w:r>
    </w:p>
    <w:p w:rsidR="000671C2" w:rsidRPr="00FA7ED4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671C2" w:rsidRPr="00FA7ED4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Pr="00FA7ED4">
        <w:rPr>
          <w:rFonts w:ascii="Times New Roman" w:hAnsi="Times New Roman" w:cs="Times New Roman"/>
          <w:sz w:val="28"/>
          <w:szCs w:val="28"/>
        </w:rPr>
        <w:t>Регистрация заявления и документов на предоставление муниципальной услуги осуществляется в течение одного дня.</w:t>
      </w:r>
    </w:p>
    <w:p w:rsidR="000671C2" w:rsidRPr="00FA7ED4" w:rsidRDefault="000671C2" w:rsidP="003033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0671C2" w:rsidRPr="00FA7ED4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D4A37">
        <w:rPr>
          <w:rFonts w:ascii="Times New Roman" w:hAnsi="Times New Roman" w:cs="Times New Roman"/>
          <w:sz w:val="28"/>
          <w:szCs w:val="28"/>
        </w:rPr>
        <w:t>2.9.</w:t>
      </w:r>
      <w:r w:rsidRPr="001D4A37">
        <w:rPr>
          <w:sz w:val="28"/>
          <w:szCs w:val="28"/>
        </w:rPr>
        <w:t> </w:t>
      </w:r>
      <w:r w:rsidRPr="001D4A37">
        <w:rPr>
          <w:rFonts w:ascii="Times New Roman" w:hAnsi="Times New Roman" w:cs="Times New Roman"/>
          <w:sz w:val="28"/>
          <w:szCs w:val="28"/>
        </w:rPr>
        <w:t>Документы</w:t>
      </w:r>
      <w:r w:rsidRPr="00FA7ED4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услуги, в письменной форме могут быть поданы:</w:t>
      </w:r>
    </w:p>
    <w:p w:rsidR="000671C2" w:rsidRPr="00FA7ED4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комиссию или почтовым отправлением по месту нахождения комиссии;</w:t>
      </w:r>
    </w:p>
    <w:p w:rsidR="000671C2" w:rsidRPr="00FA7ED4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FA7ED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 (функций).</w:t>
      </w:r>
    </w:p>
    <w:p w:rsidR="000671C2" w:rsidRPr="00FA7ED4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через Единый портал государственных и </w:t>
      </w:r>
      <w:r w:rsidRPr="00FA7ED4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документы представляются в форме электронных документов, подписанных электронной подписью.</w:t>
      </w:r>
    </w:p>
    <w:p w:rsidR="000671C2" w:rsidRPr="001007F0" w:rsidRDefault="000671C2" w:rsidP="00B53393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возможно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0671C2" w:rsidRPr="00FA7ED4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Par118"/>
      <w:bookmarkEnd w:id="3"/>
      <w:r>
        <w:rPr>
          <w:rFonts w:ascii="Times New Roman" w:hAnsi="Times New Roman" w:cs="Times New Roman"/>
          <w:sz w:val="28"/>
          <w:szCs w:val="28"/>
        </w:rPr>
        <w:t>2.10. </w:t>
      </w:r>
      <w:r w:rsidRPr="00FA7ED4">
        <w:rPr>
          <w:rFonts w:ascii="Times New Roman" w:hAnsi="Times New Roman" w:cs="Times New Roman"/>
          <w:sz w:val="28"/>
          <w:szCs w:val="28"/>
        </w:rPr>
        <w:t>Документы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0671C2" w:rsidRPr="00FA7ED4" w:rsidRDefault="000671C2" w:rsidP="003E182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>
        <w:rPr>
          <w:rFonts w:ascii="Times New Roman" w:hAnsi="Times New Roman" w:cs="Times New Roman"/>
          <w:sz w:val="28"/>
          <w:szCs w:val="28"/>
        </w:rPr>
        <w:t>2.10.1. </w:t>
      </w:r>
      <w:r w:rsidRPr="00FA7ED4">
        <w:rPr>
          <w:rFonts w:ascii="Times New Roman" w:hAnsi="Times New Roman" w:cs="Times New Roman"/>
          <w:sz w:val="28"/>
          <w:szCs w:val="28"/>
        </w:rPr>
        <w:t>Заявитель представляет в комиссию:</w:t>
      </w:r>
    </w:p>
    <w:p w:rsidR="000671C2" w:rsidRDefault="00BB12E4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hyperlink w:anchor="Par352" w:history="1">
        <w:r w:rsidR="000671C2" w:rsidRPr="00E96384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="000671C2" w:rsidRPr="00E9638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разрешения на условно разрешенный вид использования по об</w:t>
      </w:r>
      <w:r w:rsidR="000671C2" w:rsidRPr="00FA7ED4">
        <w:rPr>
          <w:rFonts w:ascii="Times New Roman" w:hAnsi="Times New Roman" w:cs="Times New Roman"/>
          <w:sz w:val="28"/>
          <w:szCs w:val="28"/>
        </w:rPr>
        <w:t>разцу согласно приложению 1 (далее - заявление);</w:t>
      </w:r>
    </w:p>
    <w:p w:rsidR="000671C2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209A5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представителя заявителя (в случае если с заявлением обра</w:t>
      </w:r>
      <w:r>
        <w:rPr>
          <w:rFonts w:ascii="Times New Roman" w:hAnsi="Times New Roman" w:cs="Times New Roman"/>
          <w:sz w:val="28"/>
          <w:szCs w:val="28"/>
        </w:rPr>
        <w:t>щается представитель заявителя).</w:t>
      </w:r>
    </w:p>
    <w:p w:rsidR="000671C2" w:rsidRPr="00FA7ED4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1B2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71B2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1C2" w:rsidRPr="00FA7ED4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 w:rsidRPr="00FA7ED4">
        <w:rPr>
          <w:rFonts w:ascii="Times New Roman" w:hAnsi="Times New Roman" w:cs="Times New Roman"/>
          <w:sz w:val="28"/>
          <w:szCs w:val="28"/>
        </w:rPr>
        <w:t>согласие собственника</w:t>
      </w:r>
      <w:r w:rsidR="00C12CF5"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7E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A7ED4">
        <w:rPr>
          <w:rFonts w:ascii="Times New Roman" w:hAnsi="Times New Roman" w:cs="Times New Roman"/>
          <w:sz w:val="28"/>
          <w:szCs w:val="28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0671C2" w:rsidRPr="00FA7ED4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документ, подтверждающий соблюдение требований технических регламентов.</w:t>
      </w:r>
    </w:p>
    <w:p w:rsidR="000671C2" w:rsidRPr="00FA7ED4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 случае обращения за предоставлением разрешения на условно разрешенный вид использования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0671C2" w:rsidRPr="00FA7ED4" w:rsidRDefault="000671C2" w:rsidP="001432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1" w:history="1">
        <w:r w:rsidRPr="008A4279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</w:t>
        </w:r>
      </w:hyperlink>
      <w:r w:rsidR="00C12CF5">
        <w:rPr>
          <w:rFonts w:ascii="Times New Roman" w:hAnsi="Times New Roman" w:cs="Times New Roman"/>
          <w:color w:val="000000"/>
          <w:sz w:val="28"/>
          <w:szCs w:val="28"/>
        </w:rPr>
        <w:t>2.10.1</w:t>
      </w:r>
      <w:r w:rsidRPr="008A42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7ED4">
        <w:rPr>
          <w:rFonts w:ascii="Times New Roman" w:hAnsi="Times New Roman" w:cs="Times New Roman"/>
          <w:sz w:val="28"/>
          <w:szCs w:val="28"/>
        </w:rPr>
        <w:t>заявитель получает в соответствии с перечнем услуг, которые являются необходимыми и обязательными для пре</w:t>
      </w:r>
      <w:r w:rsidR="00C12CF5">
        <w:rPr>
          <w:rFonts w:ascii="Times New Roman" w:hAnsi="Times New Roman" w:cs="Times New Roman"/>
          <w:sz w:val="28"/>
          <w:szCs w:val="28"/>
        </w:rPr>
        <w:t>доставления муниципальных услуг МР «Каякентский район».</w:t>
      </w:r>
    </w:p>
    <w:p w:rsidR="000671C2" w:rsidRPr="00FA7ED4" w:rsidRDefault="000671C2" w:rsidP="006E196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осуществляемого в порядке и сроки, установленные законодательством и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FA7ED4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C12CF5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, в Федеральной службе государственной регистрации, кадастра и картографии запрашиваются следующие документы:</w:t>
      </w:r>
    </w:p>
    <w:p w:rsidR="000671C2" w:rsidRPr="00FA7ED4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 w:rsidR="000671C2" w:rsidRPr="00FA7ED4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A7ED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0671C2" w:rsidRPr="00FA7ED4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документы, указанные в данном подпункте, по собственной инициативе.</w:t>
      </w:r>
    </w:p>
    <w:p w:rsidR="000671C2" w:rsidRPr="00FA7ED4" w:rsidRDefault="000671C2" w:rsidP="00E9331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Par132"/>
      <w:bookmarkEnd w:id="6"/>
      <w:r w:rsidRPr="00FA7ED4">
        <w:rPr>
          <w:rFonts w:ascii="Times New Roman" w:hAnsi="Times New Roman" w:cs="Times New Roman"/>
          <w:sz w:val="28"/>
          <w:szCs w:val="28"/>
        </w:rPr>
        <w:t>2.10.3.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FA7ED4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FA7ED4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</w:t>
      </w:r>
    </w:p>
    <w:p w:rsidR="000671C2" w:rsidRPr="00FA7ED4" w:rsidRDefault="000671C2" w:rsidP="002937E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Действие данного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671C2" w:rsidRPr="00FA7ED4" w:rsidRDefault="000671C2" w:rsidP="002937E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</w:t>
      </w:r>
      <w:r w:rsidRPr="00FA7ED4">
        <w:rPr>
          <w:rFonts w:ascii="Times New Roman" w:hAnsi="Times New Roman" w:cs="Times New Roman"/>
          <w:sz w:val="28"/>
          <w:szCs w:val="28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0671C2" w:rsidRPr="00FA7ED4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r w:rsidRPr="00FA7ED4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 отсутствуют.</w:t>
      </w:r>
    </w:p>
    <w:p w:rsidR="000671C2" w:rsidRPr="0094598D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36"/>
      <w:bookmarkEnd w:id="7"/>
      <w:r w:rsidRPr="0094598D">
        <w:rPr>
          <w:rFonts w:ascii="Times New Roman" w:hAnsi="Times New Roman" w:cs="Times New Roman"/>
          <w:color w:val="000000"/>
          <w:sz w:val="28"/>
          <w:szCs w:val="28"/>
        </w:rPr>
        <w:t>2.13. Заявителю отказывается в предоставлении муниципальной услуги, если:</w:t>
      </w:r>
    </w:p>
    <w:p w:rsidR="000671C2" w:rsidRPr="0094598D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>заявитель письменно отказывается от получения разрешения на отклонение от предельных параметров разрешенного строительства;</w:t>
      </w:r>
    </w:p>
    <w:p w:rsidR="000671C2" w:rsidRPr="0094598D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671C2" w:rsidRPr="0094598D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0671C2" w:rsidRPr="0094598D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объекта капитального строительства не соответствует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4598D">
        <w:rPr>
          <w:rFonts w:ascii="Times New Roman" w:hAnsi="Times New Roman" w:cs="Times New Roman"/>
          <w:color w:val="000000"/>
          <w:sz w:val="28"/>
          <w:szCs w:val="28"/>
        </w:rPr>
        <w:t>енеральному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598D">
        <w:rPr>
          <w:rFonts w:ascii="Times New Roman" w:hAnsi="Times New Roman" w:cs="Times New Roman"/>
          <w:color w:val="000000"/>
          <w:sz w:val="28"/>
          <w:szCs w:val="28"/>
        </w:rPr>
        <w:t xml:space="preserve">плану </w:t>
      </w:r>
      <w:r w:rsidR="00C12C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4598D">
        <w:rPr>
          <w:rFonts w:ascii="Times New Roman" w:hAnsi="Times New Roman" w:cs="Times New Roman"/>
          <w:color w:val="000000"/>
          <w:sz w:val="28"/>
          <w:szCs w:val="28"/>
        </w:rPr>
        <w:t>, документации по планировке территории;</w:t>
      </w:r>
    </w:p>
    <w:p w:rsidR="000671C2" w:rsidRPr="0094598D" w:rsidRDefault="000671C2" w:rsidP="0096601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0671C2" w:rsidRPr="0094598D" w:rsidRDefault="000671C2" w:rsidP="000C0F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0671C2" w:rsidRPr="0094598D" w:rsidRDefault="000671C2" w:rsidP="000C0FA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598D">
        <w:rPr>
          <w:rFonts w:ascii="Times New Roman" w:hAnsi="Times New Roman" w:cs="Times New Roman"/>
          <w:color w:val="000000"/>
          <w:sz w:val="28"/>
          <w:szCs w:val="28"/>
        </w:rPr>
        <w:t>земельный участок зарезервирован для муниципальных нужд.</w:t>
      </w:r>
    </w:p>
    <w:p w:rsidR="000671C2" w:rsidRPr="00FA7ED4" w:rsidRDefault="000671C2" w:rsidP="00711C0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2.14. </w:t>
      </w:r>
      <w:r w:rsidRPr="00FA7ED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671C2" w:rsidRPr="00FA7ED4" w:rsidRDefault="000671C2" w:rsidP="00B7450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2.15. </w:t>
      </w:r>
      <w:r w:rsidRPr="00FA7ED4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0671C2" w:rsidRPr="00FA7ED4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в устной форме лично в часы приема </w:t>
      </w:r>
      <w:r w:rsidRPr="008B05B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A7ED4">
        <w:rPr>
          <w:rFonts w:ascii="Times New Roman" w:hAnsi="Times New Roman" w:cs="Times New Roman"/>
          <w:sz w:val="28"/>
          <w:szCs w:val="28"/>
        </w:rPr>
        <w:t>или по телефону в соответствии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12CF5">
        <w:rPr>
          <w:rFonts w:ascii="Times New Roman" w:hAnsi="Times New Roman" w:cs="Times New Roman"/>
          <w:sz w:val="28"/>
          <w:szCs w:val="28"/>
        </w:rPr>
        <w:t>отдел</w:t>
      </w:r>
      <w:r w:rsidR="00C12CF5" w:rsidRPr="00C12CF5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 письменной форме лично, почтовым отправлением;</w:t>
      </w:r>
    </w:p>
    <w:p w:rsidR="000671C2" w:rsidRPr="00FA7ED4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12CF5" w:rsidRPr="00C12CF5">
        <w:rPr>
          <w:rFonts w:ascii="Times New Roman" w:hAnsi="Times New Roman" w:cs="Times New Roman"/>
          <w:sz w:val="28"/>
          <w:szCs w:val="28"/>
        </w:rPr>
        <w:t xml:space="preserve">отдела архитектуры, строительства и ЖКХ МР </w:t>
      </w:r>
      <w:r w:rsidR="00C12CF5" w:rsidRPr="00C12CF5">
        <w:rPr>
          <w:rFonts w:ascii="Times New Roman" w:hAnsi="Times New Roman" w:cs="Times New Roman"/>
          <w:sz w:val="28"/>
          <w:szCs w:val="28"/>
        </w:rPr>
        <w:lastRenderedPageBreak/>
        <w:t>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, в том числе через Единый портал государственных и муниципальных услуг.</w:t>
      </w:r>
    </w:p>
    <w:p w:rsidR="000671C2" w:rsidRPr="00FA7ED4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осуществляет устное информирование (лично или по телефону) обратившегося за информацией заявителя.</w:t>
      </w:r>
    </w:p>
    <w:p w:rsidR="000671C2" w:rsidRPr="00FA7ED4" w:rsidRDefault="000671C2" w:rsidP="000A66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0671C2" w:rsidRPr="00FA7ED4" w:rsidRDefault="000671C2" w:rsidP="0025308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0671C2" w:rsidRPr="00FA7ED4" w:rsidRDefault="000671C2" w:rsidP="00B00EA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12CF5">
        <w:rPr>
          <w:rFonts w:ascii="Times New Roman" w:hAnsi="Times New Roman" w:cs="Times New Roman"/>
          <w:sz w:val="28"/>
          <w:szCs w:val="28"/>
        </w:rPr>
        <w:t xml:space="preserve">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="00C12CF5"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подробно и в вежливой форме информируют обратившихся по интересующим их вопросам.</w:t>
      </w:r>
    </w:p>
    <w:p w:rsidR="000671C2" w:rsidRPr="00FA7ED4" w:rsidRDefault="000671C2" w:rsidP="001358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0671C2" w:rsidRPr="00FA7ED4" w:rsidRDefault="000671C2" w:rsidP="001358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862A58">
        <w:rPr>
          <w:rFonts w:ascii="Times New Roman" w:hAnsi="Times New Roman" w:cs="Times New Roman"/>
          <w:sz w:val="28"/>
          <w:szCs w:val="28"/>
        </w:rPr>
        <w:t>,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0671C2" w:rsidRPr="00FA7ED4" w:rsidRDefault="000671C2" w:rsidP="0013580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департамент.</w:t>
      </w:r>
    </w:p>
    <w:p w:rsidR="000671C2" w:rsidRPr="00FA7ED4" w:rsidRDefault="000671C2" w:rsidP="00C12CF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A7ED4">
        <w:rPr>
          <w:rFonts w:ascii="Times New Roman" w:hAnsi="Times New Roman" w:cs="Times New Roman"/>
          <w:sz w:val="28"/>
          <w:szCs w:val="28"/>
        </w:rPr>
        <w:t xml:space="preserve">Письменный ответ подписывается </w:t>
      </w:r>
      <w:r w:rsidR="00C12CF5">
        <w:rPr>
          <w:rFonts w:ascii="Times New Roman" w:hAnsi="Times New Roman" w:cs="Times New Roman"/>
          <w:sz w:val="28"/>
          <w:szCs w:val="28"/>
        </w:rPr>
        <w:t>начальником</w:t>
      </w:r>
      <w:r w:rsidRPr="003945C2">
        <w:rPr>
          <w:rFonts w:ascii="Times New Roman" w:hAnsi="Times New Roman" w:cs="Times New Roman"/>
          <w:sz w:val="28"/>
          <w:szCs w:val="28"/>
        </w:rPr>
        <w:t xml:space="preserve">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3945C2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 w:rsidR="00C12CF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3945C2">
        <w:rPr>
          <w:rFonts w:ascii="Times New Roman" w:hAnsi="Times New Roman" w:cs="Times New Roman"/>
          <w:sz w:val="28"/>
          <w:szCs w:val="28"/>
        </w:rPr>
        <w:t xml:space="preserve">, </w:t>
      </w:r>
      <w:r w:rsidRPr="00FA7ED4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  <w:proofErr w:type="gramEnd"/>
    </w:p>
    <w:p w:rsidR="000671C2" w:rsidRPr="00FA7ED4" w:rsidRDefault="000671C2" w:rsidP="0048281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A7ED4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</w:t>
      </w:r>
      <w:r w:rsidRPr="00FA7ED4">
        <w:rPr>
          <w:rFonts w:ascii="Times New Roman" w:hAnsi="Times New Roman" w:cs="Times New Roman"/>
          <w:sz w:val="28"/>
          <w:szCs w:val="28"/>
        </w:rPr>
        <w:lastRenderedPageBreak/>
        <w:t>ответ, ответ на обращение не дается.</w:t>
      </w:r>
      <w:proofErr w:type="gramEnd"/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25 дней со дня регистрации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в </w:t>
      </w:r>
      <w:r w:rsidR="00C12CF5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2.16. </w:t>
      </w:r>
      <w:r w:rsidRPr="00FA7ED4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FA7ED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Информационные стенды располагаются в доступном месте и содержат следующие информационные материалы: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671C2" w:rsidRPr="00FA7ED4" w:rsidRDefault="000671C2" w:rsidP="001369A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номерах справочных телефонов, адресах официального сайта </w:t>
      </w:r>
      <w:r w:rsidR="00C12CF5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 w:rsidR="00C12CF5" w:rsidRPr="00C12CF5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, секретаря комиссии, где заинтересованные лица могут получить информацию, необходимую для предоставления муниципальной услуги;</w:t>
      </w:r>
    </w:p>
    <w:p w:rsidR="000671C2" w:rsidRPr="00FA7ED4" w:rsidRDefault="000671C2" w:rsidP="0078140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выдержки из нормативных правовых актов по наиболее часто задаваемым вопросам.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2.17. </w:t>
      </w:r>
      <w:r w:rsidRPr="00FA7ED4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для заявителя бесплатным.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2.18. </w:t>
      </w:r>
      <w:r w:rsidRPr="00FA7ED4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0671C2" w:rsidRPr="00FA7ED4" w:rsidRDefault="000671C2" w:rsidP="00A7402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0671C2" w:rsidRPr="00FA7ED4" w:rsidRDefault="000671C2" w:rsidP="0005631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2.19. </w:t>
      </w:r>
      <w:r w:rsidRPr="00FA7ED4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671C2" w:rsidRPr="00FA7ED4" w:rsidRDefault="000671C2" w:rsidP="0005631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исполнение обращения в установленные сроки;</w:t>
      </w:r>
    </w:p>
    <w:p w:rsidR="000671C2" w:rsidRPr="00FA7ED4" w:rsidRDefault="000671C2" w:rsidP="0005631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процедур.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FA7ED4">
        <w:rPr>
          <w:rFonts w:ascii="Times New Roman" w:hAnsi="Times New Roman" w:cs="Times New Roman"/>
          <w:sz w:val="28"/>
          <w:szCs w:val="28"/>
        </w:rPr>
        <w:t>3. Административные процедуры предоставления</w:t>
      </w: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BB12E4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hyperlink w:anchor="Par423" w:history="1">
        <w:r w:rsidR="000671C2" w:rsidRPr="00A95B53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0671C2">
        <w:t xml:space="preserve"> </w:t>
      </w:r>
      <w:r w:rsidR="000671C2" w:rsidRPr="00FA7ED4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 приводится в приложении 2.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99"/>
      <w:bookmarkEnd w:id="9"/>
      <w:r>
        <w:rPr>
          <w:rFonts w:ascii="Times New Roman" w:hAnsi="Times New Roman" w:cs="Times New Roman"/>
          <w:sz w:val="28"/>
          <w:szCs w:val="28"/>
        </w:rPr>
        <w:t>3.1. </w:t>
      </w:r>
      <w:r w:rsidRPr="00FA7ED4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на получение муниципальной услуги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A95B53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комиссию с заявлением и документами в соответствии с </w:t>
      </w:r>
      <w:hyperlink w:anchor="Par118" w:history="1">
        <w:r w:rsidRPr="00A95B53">
          <w:rPr>
            <w:rFonts w:ascii="Times New Roman" w:hAnsi="Times New Roman" w:cs="Times New Roman"/>
            <w:color w:val="000000"/>
            <w:sz w:val="28"/>
            <w:szCs w:val="28"/>
          </w:rPr>
          <w:t>подпунктом 2.10</w:t>
        </w:r>
      </w:hyperlink>
      <w:r w:rsidRPr="00A95B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1C2" w:rsidRPr="00FA7ED4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Pr="00FA7ED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671C2" w:rsidRPr="00FA7ED4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представителя);</w:t>
      </w:r>
    </w:p>
    <w:p w:rsidR="000671C2" w:rsidRPr="00FA7ED4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наличие документов в соответствии с </w:t>
      </w:r>
      <w:hyperlink w:anchor="Par119" w:history="1">
        <w:r w:rsidRPr="00A95B53">
          <w:rPr>
            <w:rFonts w:ascii="Times New Roman" w:hAnsi="Times New Roman" w:cs="Times New Roman"/>
            <w:color w:val="000000"/>
            <w:sz w:val="28"/>
            <w:szCs w:val="28"/>
          </w:rPr>
          <w:t>подпунктами 2.10.1</w:t>
        </w:r>
      </w:hyperlink>
      <w:r w:rsidRPr="00A95B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2" w:history="1">
        <w:r w:rsidRPr="00A95B53">
          <w:rPr>
            <w:rFonts w:ascii="Times New Roman" w:hAnsi="Times New Roman" w:cs="Times New Roman"/>
            <w:color w:val="000000"/>
            <w:sz w:val="28"/>
            <w:szCs w:val="28"/>
          </w:rPr>
          <w:t>2.10.3</w:t>
        </w:r>
      </w:hyperlink>
      <w:r w:rsidRPr="00FA7ED4">
        <w:rPr>
          <w:rFonts w:ascii="Times New Roman" w:hAnsi="Times New Roman" w:cs="Times New Roman"/>
          <w:sz w:val="28"/>
          <w:szCs w:val="28"/>
        </w:rPr>
        <w:t>;</w:t>
      </w:r>
    </w:p>
    <w:p w:rsidR="000671C2" w:rsidRPr="00FA7ED4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в течение одного дня осуществляет регистрацию поступившего заявления и документов в электронной базе данных.</w:t>
      </w:r>
    </w:p>
    <w:p w:rsidR="000671C2" w:rsidRPr="00FA7ED4" w:rsidRDefault="000671C2" w:rsidP="00093F5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документа, поступившего при обращении заявителя через Единый портал государственных и муниципальных услуг, секретарь комиссии в день регистрации направляет заявителю уведомление в электронной форме, подтверждающее получение и регистрацию заявления.</w:t>
      </w:r>
    </w:p>
    <w:p w:rsidR="000671C2" w:rsidRPr="00FA7ED4" w:rsidRDefault="000671C2" w:rsidP="00D228B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Pr="00FA7ED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</w:p>
    <w:p w:rsidR="000671C2" w:rsidRPr="00FA7ED4" w:rsidRDefault="000671C2" w:rsidP="00BE379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3.1.4. </w:t>
      </w:r>
      <w:r w:rsidRPr="00FA7ED4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заявления и документов на получение муниципальной услуги - один день.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>
        <w:rPr>
          <w:rFonts w:ascii="Times New Roman" w:hAnsi="Times New Roman" w:cs="Times New Roman"/>
          <w:sz w:val="28"/>
          <w:szCs w:val="28"/>
        </w:rPr>
        <w:t>3.2. 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</w:t>
      </w: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назначение публичных слушаний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 w:rsidP="002E01D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A7ED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ED4">
        <w:rPr>
          <w:rFonts w:ascii="Times New Roman" w:hAnsi="Times New Roman" w:cs="Times New Roman"/>
          <w:sz w:val="28"/>
          <w:szCs w:val="28"/>
        </w:rPr>
        <w:t xml:space="preserve"> назначению публичных слушаний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A7ED4">
        <w:rPr>
          <w:rFonts w:ascii="Times New Roman" w:hAnsi="Times New Roman" w:cs="Times New Roman"/>
          <w:sz w:val="28"/>
          <w:szCs w:val="28"/>
        </w:rPr>
        <w:t>документов в комиссию.</w:t>
      </w:r>
    </w:p>
    <w:p w:rsidR="000671C2" w:rsidRPr="00FA7ED4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Par215"/>
      <w:bookmarkEnd w:id="11"/>
      <w:r w:rsidRPr="00FA7ED4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F466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="00CF4664">
        <w:rPr>
          <w:rFonts w:ascii="Times New Roman" w:hAnsi="Times New Roman" w:cs="Times New Roman"/>
          <w:sz w:val="28"/>
          <w:szCs w:val="28"/>
        </w:rPr>
        <w:t xml:space="preserve"> </w:t>
      </w:r>
      <w:r w:rsidRPr="0040295D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формирует и направляет межведомственный запрос в Федеральную службу </w:t>
      </w:r>
      <w:r w:rsidRPr="00FA7ED4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каналам межведомственного взаимодействия.</w:t>
      </w:r>
    </w:p>
    <w:p w:rsidR="000671C2" w:rsidRPr="00FA7ED4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0671C2" w:rsidRPr="00FA7ED4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0671C2" w:rsidRPr="0020632D" w:rsidRDefault="000671C2" w:rsidP="007B7D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F466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="00CF4664"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получения сведений, указанных в </w:t>
      </w:r>
      <w:hyperlink w:anchor="Par215" w:history="1">
        <w:r w:rsidRPr="00A95B53">
          <w:rPr>
            <w:rFonts w:ascii="Times New Roman" w:hAnsi="Times New Roman" w:cs="Times New Roman"/>
            <w:color w:val="000000"/>
            <w:sz w:val="28"/>
            <w:szCs w:val="28"/>
          </w:rPr>
          <w:t>подпункте 3.2.2</w:t>
        </w:r>
      </w:hyperlink>
      <w:r w:rsidRPr="00A95B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 w:rsidRPr="0020632D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64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20632D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0671C2" w:rsidRPr="00482C75" w:rsidRDefault="000671C2" w:rsidP="00482C7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2C75">
        <w:rPr>
          <w:rFonts w:ascii="Times New Roman" w:hAnsi="Times New Roman" w:cs="Times New Roman"/>
          <w:sz w:val="28"/>
          <w:szCs w:val="28"/>
        </w:rPr>
        <w:t>Проект НПА подлежит согласованию руководителями следующих структурных подразделений органа местного самоуправления муниципального образования, осуществляющих предоставление муниципальной услуги: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A8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МР «Каякентский район»;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A88">
        <w:rPr>
          <w:rFonts w:ascii="Times New Roman" w:hAnsi="Times New Roman" w:cs="Times New Roman"/>
          <w:sz w:val="28"/>
          <w:szCs w:val="28"/>
        </w:rPr>
        <w:t>Юридический отдел администрации МР «Каякентский район»;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A88">
        <w:rPr>
          <w:rFonts w:ascii="Times New Roman" w:hAnsi="Times New Roman" w:cs="Times New Roman"/>
          <w:sz w:val="28"/>
          <w:szCs w:val="28"/>
        </w:rPr>
        <w:t>Заместителем главы МР «Каякентский район курирующим строительство и ЖКХ.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57A88">
        <w:rPr>
          <w:rFonts w:ascii="Times New Roman" w:hAnsi="Times New Roman" w:cs="Times New Roman"/>
          <w:i/>
          <w:sz w:val="28"/>
          <w:szCs w:val="28"/>
        </w:rPr>
        <w:t xml:space="preserve"> срок согласований не должен превышать 5 дней.</w:t>
      </w:r>
    </w:p>
    <w:p w:rsidR="000671C2" w:rsidRPr="00FA7ED4" w:rsidRDefault="000671C2" w:rsidP="00EB2F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 правовой акт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подлежит опубликованию в порядке, установленном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FA7ED4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0671C2" w:rsidRPr="00FA7ED4" w:rsidRDefault="000671C2" w:rsidP="0034461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7A88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0671C2" w:rsidRPr="00FA7ED4" w:rsidRDefault="000671C2" w:rsidP="0034461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0671C2" w:rsidRPr="00FA7ED4" w:rsidRDefault="000671C2" w:rsidP="00CF64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Pr="00FA7ED4">
        <w:rPr>
          <w:rFonts w:ascii="Times New Roman" w:hAnsi="Times New Roman" w:cs="Times New Roman"/>
          <w:sz w:val="28"/>
          <w:szCs w:val="28"/>
        </w:rPr>
        <w:lastRenderedPageBreak/>
        <w:t>применительно к которому запрашивается разрешение на условно разрешенный вид использования;</w:t>
      </w:r>
    </w:p>
    <w:p w:rsidR="000671C2" w:rsidRPr="00FA7ED4" w:rsidRDefault="000671C2" w:rsidP="00CF64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0671C2" w:rsidRPr="00FA7ED4" w:rsidRDefault="000671C2" w:rsidP="00CF645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A7ED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ED4">
        <w:rPr>
          <w:rFonts w:ascii="Times New Roman" w:hAnsi="Times New Roman" w:cs="Times New Roman"/>
          <w:sz w:val="28"/>
          <w:szCs w:val="28"/>
        </w:rPr>
        <w:t xml:space="preserve"> назначению публичных слушаний является издание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0671C2" w:rsidRPr="00FA7ED4" w:rsidRDefault="000671C2" w:rsidP="003870C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A7ED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ED4">
        <w:rPr>
          <w:rFonts w:ascii="Times New Roman" w:hAnsi="Times New Roman" w:cs="Times New Roman"/>
          <w:sz w:val="28"/>
          <w:szCs w:val="28"/>
        </w:rPr>
        <w:t xml:space="preserve"> назначению публичных слушаний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A7ED4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A7ED4">
        <w:rPr>
          <w:rFonts w:ascii="Times New Roman" w:hAnsi="Times New Roman" w:cs="Times New Roman"/>
          <w:sz w:val="28"/>
          <w:szCs w:val="28"/>
        </w:rPr>
        <w:t>документов.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33"/>
      <w:bookmarkEnd w:id="12"/>
      <w:r>
        <w:rPr>
          <w:rFonts w:ascii="Times New Roman" w:hAnsi="Times New Roman" w:cs="Times New Roman"/>
          <w:sz w:val="28"/>
          <w:szCs w:val="28"/>
        </w:rPr>
        <w:t>3.3. </w:t>
      </w:r>
      <w:r w:rsidRPr="00FA7ED4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</w:t>
      </w:r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FA7ED4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 w:rsidP="0038663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FA7ED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0671C2" w:rsidRPr="00FA7ED4" w:rsidRDefault="000671C2" w:rsidP="001660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Pr="00FA7ED4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0671C2" w:rsidRPr="00FA7ED4" w:rsidRDefault="000671C2" w:rsidP="00F57A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 w:rsidR="00F57A8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671C2" w:rsidRPr="00FA7ED4" w:rsidRDefault="000671C2" w:rsidP="001660B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размещение на официальном сайте </w:t>
      </w:r>
      <w:r w:rsidR="00F57A88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0671C2" w:rsidRPr="00FA7ED4" w:rsidRDefault="000671C2" w:rsidP="002814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Pr="00FA7E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0671C2" w:rsidRPr="00FB108B" w:rsidRDefault="000671C2" w:rsidP="008C41C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организации и проведению публичных слушаний по вопросу предоставления разрешения на </w:t>
      </w:r>
      <w:r w:rsidRPr="00FA7ED4">
        <w:rPr>
          <w:rFonts w:ascii="Times New Roman" w:hAnsi="Times New Roman" w:cs="Times New Roman"/>
          <w:sz w:val="28"/>
          <w:szCs w:val="28"/>
        </w:rPr>
        <w:lastRenderedPageBreak/>
        <w:t xml:space="preserve">условно разрешенный вид использования - </w:t>
      </w:r>
      <w:r w:rsidRPr="00FB108B">
        <w:rPr>
          <w:rFonts w:ascii="Times New Roman" w:hAnsi="Times New Roman" w:cs="Times New Roman"/>
          <w:color w:val="000000"/>
          <w:sz w:val="28"/>
          <w:szCs w:val="28"/>
        </w:rPr>
        <w:t>не более 27 дней.</w:t>
      </w:r>
    </w:p>
    <w:p w:rsidR="000671C2" w:rsidRPr="00FB108B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671C2" w:rsidRPr="00FA7ED4" w:rsidRDefault="000671C2" w:rsidP="00A864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45"/>
      <w:bookmarkEnd w:id="13"/>
      <w:r>
        <w:rPr>
          <w:rFonts w:ascii="Times New Roman" w:hAnsi="Times New Roman" w:cs="Times New Roman"/>
          <w:sz w:val="28"/>
          <w:szCs w:val="28"/>
        </w:rPr>
        <w:t>3.4. 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Издание </w:t>
      </w:r>
      <w:r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F57A88">
        <w:rPr>
          <w:rFonts w:ascii="Times New Roman" w:hAnsi="Times New Roman" w:cs="Times New Roman"/>
          <w:sz w:val="28"/>
          <w:szCs w:val="28"/>
        </w:rPr>
        <w:t xml:space="preserve"> 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675D2D"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разрешения или об отказе в предоставлении</w:t>
      </w:r>
    </w:p>
    <w:p w:rsidR="000671C2" w:rsidRPr="00FA7ED4" w:rsidRDefault="000671C2" w:rsidP="00A864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разрешения и выдача его копии заявителю</w:t>
      </w:r>
    </w:p>
    <w:p w:rsidR="000671C2" w:rsidRPr="00FA7ED4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FA7ED4" w:rsidRDefault="000671C2" w:rsidP="0029075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изданию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нормативно-правого акта </w:t>
      </w:r>
      <w:r w:rsidR="00F57A88">
        <w:rPr>
          <w:rFonts w:ascii="Times New Roman" w:hAnsi="Times New Roman" w:cs="Times New Roman"/>
          <w:sz w:val="28"/>
          <w:szCs w:val="28"/>
        </w:rPr>
        <w:t xml:space="preserve">администрацией МР «Каякентский район» </w:t>
      </w:r>
      <w:r w:rsidRPr="00FA7ED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об отказе в предоставлении разрешения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рекомендаций комиссии.</w:t>
      </w:r>
    </w:p>
    <w:p w:rsidR="000671C2" w:rsidRPr="00FA7ED4" w:rsidRDefault="000671C2" w:rsidP="00F57A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 xml:space="preserve"> Специалист </w:t>
      </w:r>
      <w:r w:rsidR="00F57A88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="00F57A88"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осуществляет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F57A88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разрешения, обеспечивает его согласование и издание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Pr="00FA7ED4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рекомендаций комиссии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F57A88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FA7ED4">
        <w:rPr>
          <w:rFonts w:ascii="Times New Roman" w:hAnsi="Times New Roman" w:cs="Times New Roman"/>
          <w:sz w:val="28"/>
          <w:szCs w:val="28"/>
        </w:rPr>
        <w:t xml:space="preserve">о предоставлении или об отказе в предоставлении разрешения подлежит согласованию руководителями следующих структурных подразделений </w:t>
      </w:r>
      <w:r w:rsidRPr="00DB41BE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образования, осуществляющих предоставление муниципальной услуги: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A8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МР «Каякентский район»;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A88">
        <w:rPr>
          <w:rFonts w:ascii="Times New Roman" w:hAnsi="Times New Roman" w:cs="Times New Roman"/>
          <w:sz w:val="28"/>
          <w:szCs w:val="28"/>
        </w:rPr>
        <w:t>Юридический отдел администрации МР «Каякентский район»;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7A88">
        <w:rPr>
          <w:rFonts w:ascii="Times New Roman" w:hAnsi="Times New Roman" w:cs="Times New Roman"/>
          <w:sz w:val="28"/>
          <w:szCs w:val="28"/>
        </w:rPr>
        <w:t>Заместителем главы МР «Каякентский район курирующим строительство и ЖКХ.</w:t>
      </w:r>
    </w:p>
    <w:p w:rsidR="00F57A88" w:rsidRPr="00F57A88" w:rsidRDefault="00F57A88" w:rsidP="00F57A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57A88">
        <w:rPr>
          <w:rFonts w:ascii="Times New Roman" w:hAnsi="Times New Roman" w:cs="Times New Roman"/>
          <w:i/>
          <w:sz w:val="28"/>
          <w:szCs w:val="28"/>
        </w:rPr>
        <w:t xml:space="preserve"> срок согласований не должен превышать 5 дней.</w:t>
      </w:r>
    </w:p>
    <w:p w:rsidR="000671C2" w:rsidRPr="00FA7ED4" w:rsidRDefault="000671C2" w:rsidP="00DB41B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Нормативно-правовой акт </w:t>
      </w:r>
      <w:r w:rsidR="00F57A88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</w:t>
      </w:r>
      <w:r w:rsidR="00C318C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>.</w:t>
      </w:r>
    </w:p>
    <w:p w:rsidR="000671C2" w:rsidRPr="00FA7ED4" w:rsidRDefault="000671C2" w:rsidP="001739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proofErr w:type="gramStart"/>
      <w:r w:rsidRPr="00FA7ED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</w:t>
      </w:r>
      <w:r w:rsidR="00C318C4" w:rsidRPr="00CF4664">
        <w:rPr>
          <w:rFonts w:ascii="Times New Roman" w:hAnsi="Times New Roman" w:cs="Times New Roman"/>
          <w:sz w:val="28"/>
          <w:szCs w:val="28"/>
        </w:rPr>
        <w:t xml:space="preserve"> 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регистрирует изданн</w:t>
      </w:r>
      <w:r>
        <w:rPr>
          <w:rFonts w:ascii="Times New Roman" w:hAnsi="Times New Roman" w:cs="Times New Roman"/>
          <w:sz w:val="28"/>
          <w:szCs w:val="28"/>
        </w:rPr>
        <w:t xml:space="preserve">ый нормативно-правовой акт </w:t>
      </w:r>
      <w:r w:rsidR="00C318C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разрешения в </w:t>
      </w:r>
      <w:hyperlink w:anchor="Par459" w:history="1">
        <w:r w:rsidRPr="00A95B53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="00C31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="00C318C4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FA7ED4">
        <w:rPr>
          <w:rFonts w:ascii="Times New Roman" w:hAnsi="Times New Roman" w:cs="Times New Roman"/>
          <w:sz w:val="28"/>
          <w:szCs w:val="28"/>
        </w:rPr>
        <w:t>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(приложение 3) и выдает его заверенную копию в одном экземпляре заявителю либо</w:t>
      </w:r>
      <w:proofErr w:type="gramEnd"/>
      <w:r w:rsidRPr="00FA7ED4">
        <w:rPr>
          <w:rFonts w:ascii="Times New Roman" w:hAnsi="Times New Roman" w:cs="Times New Roman"/>
          <w:sz w:val="28"/>
          <w:szCs w:val="28"/>
        </w:rPr>
        <w:t xml:space="preserve"> его представителю по доверенности под роспись.</w:t>
      </w:r>
    </w:p>
    <w:p w:rsidR="000671C2" w:rsidRPr="00FA7ED4" w:rsidRDefault="000671C2" w:rsidP="001739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A7ED4">
        <w:rPr>
          <w:rFonts w:ascii="Times New Roman" w:hAnsi="Times New Roman" w:cs="Times New Roman"/>
          <w:sz w:val="28"/>
          <w:szCs w:val="28"/>
        </w:rPr>
        <w:t>3.4.4.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изданию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C318C4">
        <w:rPr>
          <w:rFonts w:ascii="Times New Roman" w:hAnsi="Times New Roman" w:cs="Times New Roman"/>
          <w:sz w:val="28"/>
          <w:szCs w:val="28"/>
        </w:rPr>
        <w:t xml:space="preserve">МР «Каякентский район» </w:t>
      </w:r>
      <w:r w:rsidRPr="00FA7ED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об отказе в предоставлении разрешения и выдаче его копии заявителю является издание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C318C4">
        <w:rPr>
          <w:rFonts w:ascii="Times New Roman" w:hAnsi="Times New Roman" w:cs="Times New Roman"/>
          <w:sz w:val="28"/>
          <w:szCs w:val="28"/>
        </w:rPr>
        <w:t>МР «Каякентский район»</w:t>
      </w:r>
      <w:r w:rsidRPr="00FA7ED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FA7ED4">
        <w:rPr>
          <w:rFonts w:ascii="Times New Roman" w:hAnsi="Times New Roman" w:cs="Times New Roman"/>
          <w:sz w:val="28"/>
          <w:szCs w:val="28"/>
        </w:rPr>
        <w:lastRenderedPageBreak/>
        <w:t>или об отказе в предоставлении разрешения и выдача его копии заявителю.</w:t>
      </w:r>
    </w:p>
    <w:p w:rsidR="000671C2" w:rsidRDefault="000671C2" w:rsidP="005400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3.4.5. </w:t>
      </w:r>
      <w:r w:rsidRPr="00FA7ED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изданию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нормативно-правового акта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администрацией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D4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и выдаче его копии заявителю - три дня.</w:t>
      </w:r>
    </w:p>
    <w:p w:rsidR="000671C2" w:rsidRPr="00FA7ED4" w:rsidRDefault="000671C2" w:rsidP="005400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60"/>
      <w:bookmarkEnd w:id="14"/>
      <w:r w:rsidRPr="00DB41BE">
        <w:rPr>
          <w:rFonts w:ascii="Times New Roman" w:hAnsi="Times New Roman" w:cs="Times New Roman"/>
          <w:sz w:val="28"/>
          <w:szCs w:val="28"/>
        </w:rPr>
        <w:t xml:space="preserve">4. Формы 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C318C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4.2. Текущий 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</w:t>
      </w:r>
      <w:r w:rsidR="00C318C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C318C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заместителем начальника </w:t>
      </w:r>
      <w:r w:rsidR="00C318C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</w:t>
      </w:r>
      <w:r w:rsidR="00C318C4">
        <w:rPr>
          <w:rFonts w:ascii="Times New Roman" w:hAnsi="Times New Roman" w:cs="Times New Roman"/>
          <w:sz w:val="28"/>
          <w:szCs w:val="28"/>
        </w:rPr>
        <w:t>».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приказом начальника </w:t>
      </w:r>
      <w:r w:rsidR="00C318C4" w:rsidRPr="00CF4664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DB41BE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</w:t>
      </w:r>
    </w:p>
    <w:p w:rsidR="000671C2" w:rsidRPr="00DB41BE" w:rsidRDefault="000671C2" w:rsidP="00C318C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обжалования заявителем решений и действий (бездействия)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C4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DB41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5.1. Заявитель имеет право обжаловать решения и действия (бездействие)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 </w:t>
      </w:r>
      <w:r w:rsidR="00C318C4">
        <w:rPr>
          <w:rFonts w:ascii="Times New Roman" w:hAnsi="Times New Roman" w:cs="Times New Roman"/>
          <w:sz w:val="28"/>
          <w:szCs w:val="28"/>
        </w:rPr>
        <w:t xml:space="preserve"> </w:t>
      </w:r>
      <w:r w:rsidRPr="00DB41BE">
        <w:rPr>
          <w:rFonts w:ascii="Times New Roman" w:hAnsi="Times New Roman" w:cs="Times New Roman"/>
          <w:sz w:val="28"/>
          <w:szCs w:val="28"/>
        </w:rPr>
        <w:t xml:space="preserve">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5.2. Заявитель имеет право обратиться с жалобой, в том числе в следующих случаях: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0671C2" w:rsidRPr="00DB41BE" w:rsidRDefault="000671C2" w:rsidP="00C318C4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B41BE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C4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B41BE">
        <w:rPr>
          <w:rFonts w:ascii="Times New Roman" w:hAnsi="Times New Roman" w:cs="Times New Roman"/>
          <w:sz w:val="28"/>
          <w:szCs w:val="28"/>
        </w:rPr>
        <w:t>отказа</w:t>
      </w:r>
      <w:r w:rsidR="0016397E" w:rsidRPr="0016397E">
        <w:rPr>
          <w:rFonts w:ascii="Times New Roman" w:hAnsi="Times New Roman" w:cs="Times New Roman"/>
          <w:sz w:val="28"/>
          <w:szCs w:val="28"/>
        </w:rPr>
        <w:t xml:space="preserve">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bookmarkStart w:id="15" w:name="Par278"/>
      <w:bookmarkEnd w:id="15"/>
      <w:r w:rsidRPr="00DB41BE">
        <w:rPr>
          <w:rFonts w:ascii="Times New Roman" w:hAnsi="Times New Roman" w:cs="Times New Roman"/>
          <w:sz w:val="28"/>
          <w:szCs w:val="28"/>
        </w:rPr>
        <w:t>5.3. Требования к порядку подачи жалобы: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жалоба на решение, принятое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администрацией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подается главе </w:t>
      </w:r>
      <w:r w:rsidR="0016397E">
        <w:rPr>
          <w:rFonts w:ascii="Times New Roman" w:hAnsi="Times New Roman" w:cs="Times New Roman"/>
          <w:sz w:val="28"/>
          <w:szCs w:val="28"/>
        </w:rPr>
        <w:t xml:space="preserve"> 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начальника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подается главе </w:t>
      </w:r>
      <w:r w:rsidR="0016397E">
        <w:rPr>
          <w:rFonts w:ascii="Times New Roman" w:hAnsi="Times New Roman" w:cs="Times New Roman"/>
          <w:sz w:val="28"/>
          <w:szCs w:val="28"/>
        </w:rPr>
        <w:t xml:space="preserve"> </w:t>
      </w:r>
      <w:r w:rsidR="0016397E" w:rsidRPr="0016397E">
        <w:rPr>
          <w:rFonts w:ascii="Times New Roman" w:hAnsi="Times New Roman" w:cs="Times New Roman"/>
          <w:sz w:val="28"/>
          <w:szCs w:val="28"/>
        </w:rPr>
        <w:t xml:space="preserve">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муниципального служащего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подается начальнику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5.4.1. Жалоба в письменной форме на бумажном носителе может быть подана: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lastRenderedPageBreak/>
        <w:t>непосредственно в отдел корреспонд</w:t>
      </w:r>
      <w:r>
        <w:rPr>
          <w:rFonts w:ascii="Times New Roman" w:hAnsi="Times New Roman" w:cs="Times New Roman"/>
          <w:sz w:val="28"/>
          <w:szCs w:val="28"/>
        </w:rPr>
        <w:t>енции – канцелярию</w:t>
      </w:r>
      <w:r w:rsidRPr="00DB41BE">
        <w:rPr>
          <w:rFonts w:ascii="Times New Roman" w:hAnsi="Times New Roman" w:cs="Times New Roman"/>
          <w:sz w:val="28"/>
          <w:szCs w:val="28"/>
        </w:rPr>
        <w:t xml:space="preserve">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B41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очтовым отправлением по месту нахождения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16397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в ходе личного приема главы </w:t>
      </w:r>
      <w:r w:rsidR="0016397E">
        <w:rPr>
          <w:rFonts w:ascii="Times New Roman" w:hAnsi="Times New Roman" w:cs="Times New Roman"/>
          <w:sz w:val="28"/>
          <w:szCs w:val="28"/>
        </w:rPr>
        <w:t xml:space="preserve"> </w:t>
      </w:r>
      <w:r w:rsidR="0016397E" w:rsidRPr="0016397E">
        <w:rPr>
          <w:rFonts w:ascii="Times New Roman" w:hAnsi="Times New Roman" w:cs="Times New Roman"/>
          <w:sz w:val="28"/>
          <w:szCs w:val="28"/>
        </w:rPr>
        <w:t xml:space="preserve">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;</w:t>
      </w:r>
    </w:p>
    <w:p w:rsidR="000671C2" w:rsidRPr="001007F0" w:rsidRDefault="000671C2" w:rsidP="00F8075A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C40E22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5.4.2. В электронной форме жалоба может быть подана заявителем посредством: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639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397E" w:rsidRPr="0016397E">
        <w:rPr>
          <w:rFonts w:ascii="Times New Roman" w:hAnsi="Times New Roman" w:cs="Times New Roman"/>
          <w:sz w:val="28"/>
          <w:szCs w:val="28"/>
        </w:rPr>
        <w:t xml:space="preserve">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сайта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5.5. Жалоба должна содержать: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B41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</w:t>
      </w:r>
      <w:r w:rsidR="0016397E" w:rsidRPr="0016397E">
        <w:rPr>
          <w:rFonts w:ascii="Times New Roman" w:hAnsi="Times New Roman" w:cs="Times New Roman"/>
          <w:sz w:val="28"/>
          <w:szCs w:val="28"/>
        </w:rPr>
        <w:t xml:space="preserve">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5.6. 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 xml:space="preserve">в </w:t>
      </w:r>
      <w:r w:rsidR="0016397E">
        <w:rPr>
          <w:rFonts w:ascii="Times New Roman" w:hAnsi="Times New Roman" w:cs="Times New Roman"/>
          <w:sz w:val="28"/>
          <w:szCs w:val="28"/>
        </w:rPr>
        <w:t>администрацию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</w:t>
      </w:r>
      <w:r w:rsidRPr="00DB41BE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рассмотрению в течение 15 рабочих дней со дня ее регистрации, а в случае обжалования отказа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5.7. 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структурное подразделение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должностному лицу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9B2194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9B2194">
        <w:rPr>
          <w:rFonts w:ascii="Times New Roman" w:hAnsi="Times New Roman" w:cs="Times New Roman"/>
          <w:sz w:val="28"/>
          <w:szCs w:val="28"/>
        </w:rPr>
        <w:t xml:space="preserve">, </w:t>
      </w:r>
      <w:r w:rsidRPr="00DB41BE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>структурное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ее рассмотрение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>структурное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должностному лицу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и в письменной форме информирует заявителя о перенаправлении жалобы.</w:t>
      </w:r>
    </w:p>
    <w:p w:rsidR="000671C2" w:rsidRPr="00DB41BE" w:rsidRDefault="000671C2" w:rsidP="0016397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уполномоченном на ее рассмотрение структурном подразделении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, отделе по организационному обеспечению деятельности уполномоченного должностного лица</w:t>
      </w:r>
      <w:r w:rsidR="0016397E" w:rsidRPr="0016397E">
        <w:rPr>
          <w:rFonts w:ascii="Times New Roman" w:hAnsi="Times New Roman" w:cs="Times New Roman"/>
          <w:sz w:val="28"/>
          <w:szCs w:val="28"/>
        </w:rPr>
        <w:t xml:space="preserve">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bookmarkStart w:id="16" w:name="Par302"/>
      <w:bookmarkEnd w:id="16"/>
      <w:r w:rsidRPr="00DB41BE">
        <w:rPr>
          <w:rFonts w:ascii="Times New Roman" w:hAnsi="Times New Roman" w:cs="Times New Roman"/>
          <w:sz w:val="28"/>
          <w:szCs w:val="28"/>
        </w:rPr>
        <w:t xml:space="preserve">5.8. По результатам рассмотрения жалобы глава </w:t>
      </w:r>
      <w:r w:rsidR="0016397E">
        <w:rPr>
          <w:rFonts w:ascii="Times New Roman" w:hAnsi="Times New Roman" w:cs="Times New Roman"/>
          <w:sz w:val="28"/>
          <w:szCs w:val="28"/>
        </w:rPr>
        <w:t xml:space="preserve"> 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6397E" w:rsidRPr="0016397E">
        <w:rPr>
          <w:rFonts w:ascii="Times New Roman" w:hAnsi="Times New Roman" w:cs="Times New Roman"/>
          <w:sz w:val="28"/>
          <w:szCs w:val="28"/>
        </w:rPr>
        <w:t>отдела архитектуры, строительства и ЖКХ МР «Каякентский район»</w:t>
      </w:r>
      <w:r w:rsidR="0016397E">
        <w:rPr>
          <w:rFonts w:ascii="Times New Roman" w:hAnsi="Times New Roman" w:cs="Times New Roman"/>
          <w:sz w:val="28"/>
          <w:szCs w:val="28"/>
        </w:rPr>
        <w:t xml:space="preserve"> </w:t>
      </w:r>
      <w:r w:rsidRPr="00DB41B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B41B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41BE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16397E">
        <w:rPr>
          <w:rFonts w:ascii="Times New Roman" w:hAnsi="Times New Roman" w:cs="Times New Roman"/>
          <w:sz w:val="28"/>
          <w:szCs w:val="28"/>
        </w:rPr>
        <w:t>администрацией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B81F7B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, а также в иных</w:t>
      </w:r>
      <w:r w:rsidR="00B81F7B">
        <w:rPr>
          <w:rFonts w:ascii="Times New Roman" w:hAnsi="Times New Roman" w:cs="Times New Roman"/>
          <w:sz w:val="28"/>
          <w:szCs w:val="28"/>
        </w:rPr>
        <w:t xml:space="preserve"> </w:t>
      </w:r>
      <w:r w:rsidRPr="00DB41BE">
        <w:rPr>
          <w:rFonts w:ascii="Times New Roman" w:hAnsi="Times New Roman" w:cs="Times New Roman"/>
          <w:sz w:val="28"/>
          <w:szCs w:val="28"/>
        </w:rPr>
        <w:t>формах;</w:t>
      </w:r>
      <w:proofErr w:type="gramEnd"/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5.9. Не позднее дня, следующего за днем принятия решения, указанного в </w:t>
      </w:r>
      <w:hyperlink w:anchor="Par302" w:history="1">
        <w:r w:rsidRPr="009F19C1">
          <w:rPr>
            <w:rFonts w:ascii="Times New Roman" w:hAnsi="Times New Roman" w:cs="Times New Roman"/>
            <w:color w:val="000000"/>
            <w:sz w:val="28"/>
            <w:szCs w:val="28"/>
          </w:rPr>
          <w:t>пункте 5.8</w:t>
        </w:r>
      </w:hyperlink>
      <w:r w:rsidRPr="009F19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41BE">
        <w:rPr>
          <w:rFonts w:ascii="Times New Roman" w:hAnsi="Times New Roman" w:cs="Times New Roman"/>
          <w:sz w:val="28"/>
          <w:szCs w:val="28"/>
        </w:rPr>
        <w:t>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5.10. В письменном ответе по результатам рассмотрения жалобы указываются:</w:t>
      </w:r>
    </w:p>
    <w:p w:rsidR="000671C2" w:rsidRPr="00DB41BE" w:rsidRDefault="000671C2" w:rsidP="00B81F7B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</w:t>
      </w:r>
      <w:r w:rsidR="00B81F7B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рассмотревшего жалобу, должность, фамилия, имя, отчество (при наличии) должностного лица </w:t>
      </w:r>
      <w:r w:rsidR="00B81F7B">
        <w:rPr>
          <w:rFonts w:ascii="Times New Roman" w:hAnsi="Times New Roman" w:cs="Times New Roman"/>
          <w:sz w:val="28"/>
          <w:szCs w:val="28"/>
        </w:rPr>
        <w:t xml:space="preserve"> </w:t>
      </w:r>
      <w:r w:rsidR="00B81F7B" w:rsidRPr="00B81F7B">
        <w:rPr>
          <w:rFonts w:ascii="Times New Roman" w:hAnsi="Times New Roman" w:cs="Times New Roman"/>
          <w:sz w:val="28"/>
          <w:szCs w:val="28"/>
        </w:rPr>
        <w:t xml:space="preserve"> </w:t>
      </w:r>
      <w:r w:rsidR="00B81F7B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 xml:space="preserve">5.11. Если текст письменной жалобы не поддается прочтению, ответ на жалобу не </w:t>
      </w:r>
      <w:proofErr w:type="gramStart"/>
      <w:r w:rsidRPr="00DB41BE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DB41BE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B81F7B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 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B41BE">
        <w:rPr>
          <w:rFonts w:ascii="Times New Roman" w:hAnsi="Times New Roman" w:cs="Times New Roman"/>
          <w:sz w:val="28"/>
          <w:szCs w:val="28"/>
        </w:rPr>
        <w:t>Если в тексте жалобы содержатся нецензурные либо оскорбительные выражения, угрозы жизни, здоровью и имуществу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7B">
        <w:rPr>
          <w:rFonts w:ascii="Times New Roman" w:hAnsi="Times New Roman" w:cs="Times New Roman"/>
          <w:sz w:val="28"/>
          <w:szCs w:val="28"/>
        </w:rPr>
        <w:t>администрации МР «Каякентский район»</w:t>
      </w:r>
      <w:r w:rsidRPr="00DB41BE">
        <w:rPr>
          <w:rFonts w:ascii="Times New Roman" w:hAnsi="Times New Roman" w:cs="Times New Roman"/>
          <w:sz w:val="28"/>
          <w:szCs w:val="28"/>
        </w:rPr>
        <w:t xml:space="preserve">, а также членов его семьи, должностное лицо </w:t>
      </w:r>
      <w:r w:rsidR="00B81F7B">
        <w:rPr>
          <w:rFonts w:ascii="Times New Roman" w:hAnsi="Times New Roman" w:cs="Times New Roman"/>
          <w:sz w:val="28"/>
          <w:szCs w:val="28"/>
        </w:rPr>
        <w:t xml:space="preserve">администрации МР «Каякентский район» </w:t>
      </w:r>
      <w:r w:rsidRPr="00DB41BE">
        <w:rPr>
          <w:rFonts w:ascii="Times New Roman" w:hAnsi="Times New Roman" w:cs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  <w:proofErr w:type="gramEnd"/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DB41BE">
        <w:rPr>
          <w:rFonts w:ascii="Times New Roman" w:hAnsi="Times New Roman" w:cs="Times New Roman"/>
          <w:sz w:val="28"/>
          <w:szCs w:val="28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0671C2" w:rsidRPr="00DB41BE" w:rsidRDefault="000671C2" w:rsidP="00DB41B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B81F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81F7B" w:rsidRDefault="00B81F7B" w:rsidP="00B81F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344"/>
      <w:bookmarkEnd w:id="17"/>
      <w:r w:rsidRPr="00A446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  <w:proofErr w:type="gramStart"/>
      <w:r w:rsidRPr="00A446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352"/>
      <w:bookmarkEnd w:id="18"/>
      <w:r w:rsidRPr="0056250A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56250A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D063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В комиссию по подготовке проекта</w:t>
      </w:r>
    </w:p>
    <w:p w:rsidR="000671C2" w:rsidRDefault="000671C2" w:rsidP="00D063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   правил землепользования </w:t>
      </w:r>
      <w:proofErr w:type="spellStart"/>
      <w:r w:rsidRPr="0056250A">
        <w:rPr>
          <w:rFonts w:ascii="Times New Roman" w:hAnsi="Times New Roman" w:cs="Times New Roman"/>
          <w:sz w:val="28"/>
          <w:szCs w:val="28"/>
        </w:rPr>
        <w:t>изастройки</w:t>
      </w:r>
      <w:proofErr w:type="spellEnd"/>
      <w:r w:rsidRPr="0056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 </w:t>
      </w:r>
    </w:p>
    <w:p w:rsidR="000671C2" w:rsidRPr="0056250A" w:rsidRDefault="000671C2" w:rsidP="00D063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______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</w:rPr>
        <w:t xml:space="preserve">(сведения о заявителе </w:t>
      </w:r>
      <w:hyperlink w:anchor="Par407" w:history="1">
        <w:r w:rsidRPr="0056250A">
          <w:rPr>
            <w:rFonts w:ascii="Times New Roman" w:hAnsi="Times New Roman" w:cs="Times New Roman"/>
            <w:color w:val="0000FF"/>
          </w:rPr>
          <w:t>&lt;*&gt;</w:t>
        </w:r>
      </w:hyperlink>
      <w:r w:rsidRPr="0056250A">
        <w:rPr>
          <w:rFonts w:ascii="Times New Roman" w:hAnsi="Times New Roman" w:cs="Times New Roman"/>
        </w:rPr>
        <w:t>)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 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71C2" w:rsidRPr="0056250A" w:rsidRDefault="000671C2" w:rsidP="005625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       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71C2" w:rsidRPr="0056250A" w:rsidRDefault="000671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ЗАЯВЛЕНИЕ</w:t>
      </w:r>
    </w:p>
    <w:p w:rsidR="000671C2" w:rsidRPr="0056250A" w:rsidRDefault="000671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6250A">
        <w:rPr>
          <w:rFonts w:ascii="Times New Roman" w:hAnsi="Times New Roman" w:cs="Times New Roman"/>
          <w:sz w:val="28"/>
          <w:szCs w:val="28"/>
        </w:rPr>
        <w:t>(просим)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56250A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шение на условно</w:t>
      </w:r>
      <w:r w:rsidRPr="0056250A">
        <w:rPr>
          <w:rFonts w:ascii="Times New Roman" w:hAnsi="Times New Roman" w:cs="Times New Roman"/>
          <w:sz w:val="28"/>
          <w:szCs w:val="28"/>
        </w:rPr>
        <w:t xml:space="preserve"> разрешенный вид</w:t>
      </w:r>
      <w:r w:rsidR="00B81F7B">
        <w:rPr>
          <w:rFonts w:ascii="Times New Roman" w:hAnsi="Times New Roman" w:cs="Times New Roman"/>
          <w:sz w:val="28"/>
          <w:szCs w:val="28"/>
        </w:rPr>
        <w:t xml:space="preserve"> </w:t>
      </w:r>
      <w:r w:rsidRPr="005625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56250A">
        <w:rPr>
          <w:rFonts w:ascii="Times New Roman" w:hAnsi="Times New Roman" w:cs="Times New Roman"/>
          <w:sz w:val="28"/>
          <w:szCs w:val="28"/>
        </w:rPr>
        <w:t>: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____,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</w:rPr>
        <w:t>(указывается условно разрешенный вид использования земельного участка или</w:t>
      </w:r>
      <w:r w:rsidR="00B81F7B">
        <w:rPr>
          <w:rFonts w:ascii="Times New Roman" w:hAnsi="Times New Roman" w:cs="Times New Roman"/>
        </w:rPr>
        <w:t xml:space="preserve"> </w:t>
      </w:r>
      <w:r w:rsidRPr="0056250A">
        <w:rPr>
          <w:rFonts w:ascii="Times New Roman" w:hAnsi="Times New Roman" w:cs="Times New Roman"/>
        </w:rPr>
        <w:t>объекта капитального строительства)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50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250A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6250A">
        <w:rPr>
          <w:rFonts w:ascii="Times New Roman" w:hAnsi="Times New Roman" w:cs="Times New Roman"/>
        </w:rPr>
        <w:t xml:space="preserve">           (область, муниципальное образование, район</w:t>
      </w:r>
      <w:proofErr w:type="gramStart"/>
      <w:r w:rsidR="00B81F7B">
        <w:rPr>
          <w:rFonts w:ascii="Times New Roman" w:hAnsi="Times New Roman" w:cs="Times New Roman"/>
        </w:rPr>
        <w:t xml:space="preserve"> </w:t>
      </w:r>
      <w:r w:rsidRPr="0056250A">
        <w:rPr>
          <w:rFonts w:ascii="Times New Roman" w:hAnsi="Times New Roman" w:cs="Times New Roman"/>
        </w:rPr>
        <w:t>,</w:t>
      </w:r>
      <w:proofErr w:type="gramEnd"/>
      <w:r w:rsidRPr="0056250A">
        <w:rPr>
          <w:rFonts w:ascii="Times New Roman" w:hAnsi="Times New Roman" w:cs="Times New Roman"/>
        </w:rPr>
        <w:t>населенный пункт, улица, дом, корпус, строение)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>________________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6250A">
        <w:rPr>
          <w:rFonts w:ascii="Times New Roman" w:hAnsi="Times New Roman" w:cs="Times New Roman"/>
        </w:rPr>
        <w:t>(описание характеристик существующих и намечаемых построек (общая площадь, этажность,</w:t>
      </w:r>
      <w:proofErr w:type="gramEnd"/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56250A">
        <w:rPr>
          <w:rFonts w:ascii="Times New Roman" w:hAnsi="Times New Roman" w:cs="Times New Roman"/>
        </w:rPr>
        <w:t>открытые пространства, существующие и планируемые места парковки автомобилей и т.д.)</w:t>
      </w:r>
    </w:p>
    <w:p w:rsidR="000671C2" w:rsidRPr="00615DFC" w:rsidRDefault="000671C2" w:rsidP="00615D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</w:rPr>
        <w:t xml:space="preserve">с </w:t>
      </w:r>
      <w:r w:rsidRPr="0056250A">
        <w:rPr>
          <w:rFonts w:ascii="Times New Roman" w:hAnsi="Times New Roman" w:cs="Times New Roman"/>
        </w:rPr>
        <w:t>обоснованием того, что реализацией данных предложений не будет оказано негативное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250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</w:rPr>
        <w:t>воздействие на окружающую среду в объемах, превышающих допустимые пределы</w:t>
      </w:r>
      <w:r w:rsidRPr="0056250A">
        <w:rPr>
          <w:rFonts w:ascii="Times New Roman" w:hAnsi="Times New Roman" w:cs="Times New Roman"/>
          <w:sz w:val="28"/>
          <w:szCs w:val="28"/>
        </w:rPr>
        <w:t>,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250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_.</w:t>
      </w:r>
    </w:p>
    <w:p w:rsidR="000671C2" w:rsidRPr="0056250A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6250A">
        <w:rPr>
          <w:rFonts w:ascii="Times New Roman" w:hAnsi="Times New Roman" w:cs="Times New Roman"/>
        </w:rPr>
        <w:t>определенные</w:t>
      </w:r>
      <w:proofErr w:type="gramEnd"/>
      <w:r w:rsidRPr="0056250A">
        <w:rPr>
          <w:rFonts w:ascii="Times New Roman" w:hAnsi="Times New Roman" w:cs="Times New Roman"/>
        </w:rPr>
        <w:t xml:space="preserve"> техническими регламентами)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615D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250A">
        <w:rPr>
          <w:rFonts w:ascii="Times New Roman" w:hAnsi="Times New Roman" w:cs="Times New Roman"/>
          <w:sz w:val="28"/>
          <w:szCs w:val="28"/>
        </w:rPr>
        <w:t>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2. ______________________________________________________________.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lastRenderedPageBreak/>
        <w:t>3.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4.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5. ______________________________________________________________.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6. ______________________________________________________________.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Заявитель ________________          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250A">
        <w:rPr>
          <w:rFonts w:ascii="Times New Roman" w:hAnsi="Times New Roman" w:cs="Times New Roman"/>
          <w:sz w:val="28"/>
          <w:szCs w:val="28"/>
        </w:rPr>
        <w:t>_______</w:t>
      </w:r>
    </w:p>
    <w:p w:rsidR="000671C2" w:rsidRPr="00430D73" w:rsidRDefault="000671C2" w:rsidP="00615DFC">
      <w:pPr>
        <w:pStyle w:val="ConsPlusNonformat"/>
        <w:jc w:val="center"/>
        <w:rPr>
          <w:rFonts w:ascii="Times New Roman" w:hAnsi="Times New Roman" w:cs="Times New Roman"/>
        </w:rPr>
      </w:pPr>
      <w:r w:rsidRPr="00430D73">
        <w:rPr>
          <w:rFonts w:ascii="Times New Roman" w:hAnsi="Times New Roman" w:cs="Times New Roman"/>
        </w:rPr>
        <w:t>(подпись)                        (инициалы, фамилия)</w:t>
      </w: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9" w:name="Par407"/>
      <w:bookmarkEnd w:id="19"/>
      <w:r w:rsidRPr="0056250A">
        <w:rPr>
          <w:rFonts w:ascii="Times New Roman" w:hAnsi="Times New Roman" w:cs="Times New Roman"/>
          <w:sz w:val="28"/>
          <w:szCs w:val="28"/>
        </w:rPr>
        <w:t>&lt;*&gt; Сведения о заявителе: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56250A">
        <w:rPr>
          <w:rFonts w:ascii="Times New Roman" w:hAnsi="Times New Roman" w:cs="Times New Roman"/>
          <w:sz w:val="28"/>
          <w:szCs w:val="2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5625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415"/>
      <w:bookmarkEnd w:id="20"/>
    </w:p>
    <w:p w:rsidR="000671C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  <w:proofErr w:type="gramStart"/>
      <w:r w:rsidRPr="00A446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4462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671C2" w:rsidRPr="00A44623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423"/>
      <w:bookmarkEnd w:id="21"/>
      <w:r w:rsidRPr="0056250A">
        <w:rPr>
          <w:rFonts w:ascii="Times New Roman" w:hAnsi="Times New Roman" w:cs="Times New Roman"/>
          <w:sz w:val="28"/>
          <w:szCs w:val="28"/>
        </w:rPr>
        <w:t>БЛОК-СХЕМА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  <w:proofErr w:type="gramStart"/>
      <w:r w:rsidRPr="0056250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250A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671C2" w:rsidRDefault="00B81F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170180</wp:posOffset>
                </wp:positionV>
                <wp:extent cx="5719445" cy="516890"/>
                <wp:effectExtent l="9525" t="9525" r="5080" b="698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88" w:rsidRPr="009D0758" w:rsidRDefault="00F57A88" w:rsidP="006722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22" w:name="Par28"/>
                            <w:bookmarkEnd w:id="22"/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85pt;margin-top:13.4pt;width:450.35pt;height:4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XdTwIAAFoEAAAOAAAAZHJzL2Uyb0RvYy54bWysVM2O0zAQviPxDpbvNE1pu2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" strokeweight=".5pt">
                <v:textbox>
                  <w:txbxContent>
                    <w:p w:rsidR="00F57A88" w:rsidRPr="009D0758" w:rsidRDefault="00F57A88" w:rsidP="006722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23" w:name="Par28"/>
                      <w:bookmarkEnd w:id="23"/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81F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19050</wp:posOffset>
                </wp:positionV>
                <wp:extent cx="484505" cy="258445"/>
                <wp:effectExtent l="32385" t="6350" r="26035" b="11430"/>
                <wp:wrapNone/>
                <wp:docPr id="6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2584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04.65pt;margin-top:1.5pt;width:38.15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" adj="10800" strokeweight=".5pt"/>
            </w:pict>
          </mc:Fallback>
        </mc:AlternateConten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81F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127000</wp:posOffset>
                </wp:positionV>
                <wp:extent cx="5758180" cy="318135"/>
                <wp:effectExtent l="9525" t="5715" r="13970" b="9525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88" w:rsidRPr="009D0758" w:rsidRDefault="00F57A88" w:rsidP="005D5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заявления и </w:t>
                            </w:r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назначение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.1pt;margin-top:10pt;width:453.4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" strokeweight=".5pt">
                <v:textbox>
                  <w:txbxContent>
                    <w:p w:rsidR="00F57A88" w:rsidRPr="009D0758" w:rsidRDefault="00F57A88" w:rsidP="005D535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заявления и </w:t>
                      </w:r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назначение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81F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49530</wp:posOffset>
                </wp:positionV>
                <wp:extent cx="484505" cy="344805"/>
                <wp:effectExtent l="27305" t="8255" r="21590" b="1841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4480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02.75pt;margin-top:3.9pt;width:38.1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" adj="10800" strokeweight=".5pt"/>
            </w:pict>
          </mc:Fallback>
        </mc:AlternateContent>
      </w: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81F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22225</wp:posOffset>
                </wp:positionV>
                <wp:extent cx="5804535" cy="437515"/>
                <wp:effectExtent l="9525" t="13335" r="5715" b="6350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88" w:rsidRPr="009D0758" w:rsidRDefault="00F57A88" w:rsidP="005D5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Организация и проведение публичных слушаний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85pt;margin-top:1.75pt;width:457.05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" strokeweight=".5pt">
                <v:textbox>
                  <w:txbxContent>
                    <w:p w:rsidR="00F57A88" w:rsidRPr="009D0758" w:rsidRDefault="00F57A88" w:rsidP="005D535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Организация и проведение публичных слушаний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81F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-6350</wp:posOffset>
                </wp:positionV>
                <wp:extent cx="484505" cy="361950"/>
                <wp:effectExtent l="21590" t="5715" r="27305" b="13335"/>
                <wp:wrapNone/>
                <wp:docPr id="2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3619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4.55pt;margin-top:-.5pt;width:38.1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" adj="10800" strokeweight=".5pt"/>
            </w:pict>
          </mc:Fallback>
        </mc:AlternateConten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B81F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97155</wp:posOffset>
                </wp:positionV>
                <wp:extent cx="5718175" cy="1224915"/>
                <wp:effectExtent l="12065" t="10160" r="13335" b="12700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17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A88" w:rsidRPr="009D0758" w:rsidRDefault="00F57A88" w:rsidP="005A4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Издание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нормативно-правового акта ______________________________________________________ (наименование органа местного самоуправления муниципального образования) </w:t>
                            </w:r>
                            <w:r w:rsidRPr="009D07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разрешения или об отказе в предоставлении разрешения и выдача его копии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5.05pt;margin-top:7.65pt;width:450.25pt;height:9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" strokeweight=".5pt">
                <v:textbox>
                  <w:txbxContent>
                    <w:p w:rsidR="00F57A88" w:rsidRPr="009D0758" w:rsidRDefault="00F57A88" w:rsidP="005A471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Издание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нормативно-правового акта ______________________________________________________ (наименование органа местного самоуправления муниципального образования) </w:t>
                      </w:r>
                      <w:r w:rsidRPr="009D07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разрешения или об отказе в предоставлении разрешения и выдача его копии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671C2" w:rsidRPr="00430D73" w:rsidRDefault="000671C2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0671C2" w:rsidRPr="00430D73" w:rsidSect="0089276D">
          <w:type w:val="nextColumn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451"/>
      <w:bookmarkEnd w:id="23"/>
      <w:r w:rsidRPr="00AC437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</w:t>
      </w:r>
      <w:proofErr w:type="gramStart"/>
      <w:r w:rsidRPr="00AC43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</w:p>
    <w:p w:rsidR="000671C2" w:rsidRPr="00AC4372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C437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59"/>
      <w:bookmarkEnd w:id="24"/>
      <w:r w:rsidRPr="0056250A">
        <w:rPr>
          <w:rFonts w:ascii="Times New Roman" w:hAnsi="Times New Roman" w:cs="Times New Roman"/>
          <w:sz w:val="28"/>
          <w:szCs w:val="28"/>
        </w:rPr>
        <w:t>ЖУРНАЛ</w:t>
      </w:r>
    </w:p>
    <w:p w:rsidR="000671C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 правового акта _____________________________________________________________________________ </w:t>
      </w:r>
    </w:p>
    <w:p w:rsidR="000671C2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муниципального образования)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6250A">
        <w:rPr>
          <w:rFonts w:ascii="Times New Roman" w:hAnsi="Times New Roman" w:cs="Times New Roman"/>
          <w:sz w:val="28"/>
          <w:szCs w:val="28"/>
        </w:rPr>
        <w:t>предоставлении или об отказе в предоставлении разрешения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</w:t>
      </w:r>
    </w:p>
    <w:p w:rsidR="000671C2" w:rsidRPr="0056250A" w:rsidRDefault="00067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250A">
        <w:rPr>
          <w:rFonts w:ascii="Times New Roman" w:hAnsi="Times New Roman" w:cs="Times New Roman"/>
          <w:sz w:val="28"/>
          <w:szCs w:val="28"/>
        </w:rPr>
        <w:t xml:space="preserve">участка </w:t>
      </w:r>
    </w:p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400"/>
        <w:gridCol w:w="5008"/>
        <w:gridCol w:w="2753"/>
        <w:gridCol w:w="3088"/>
      </w:tblGrid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1B72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нормативно-правового акта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430D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Дата, подпись заявителя</w:t>
            </w: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 w:rsidP="006B41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C2" w:rsidRPr="00457A91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1C2" w:rsidRPr="00457A91" w:rsidRDefault="00067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1C2" w:rsidRPr="0056250A" w:rsidRDefault="000671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671C2" w:rsidRPr="0056250A" w:rsidRDefault="000671C2" w:rsidP="006B417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0671C2" w:rsidRPr="0056250A" w:rsidSect="0089276D">
      <w:type w:val="nextColumn"/>
      <w:pgSz w:w="16838" w:h="11905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2"/>
    <w:rsid w:val="00007615"/>
    <w:rsid w:val="000133E6"/>
    <w:rsid w:val="00022D6F"/>
    <w:rsid w:val="000318C9"/>
    <w:rsid w:val="00043960"/>
    <w:rsid w:val="00056314"/>
    <w:rsid w:val="00056AF0"/>
    <w:rsid w:val="00066400"/>
    <w:rsid w:val="000671C2"/>
    <w:rsid w:val="00071795"/>
    <w:rsid w:val="00093F50"/>
    <w:rsid w:val="000A326A"/>
    <w:rsid w:val="000A4BAE"/>
    <w:rsid w:val="000A6693"/>
    <w:rsid w:val="000B0AAF"/>
    <w:rsid w:val="000C0FA0"/>
    <w:rsid w:val="000D2477"/>
    <w:rsid w:val="000F68AB"/>
    <w:rsid w:val="001007F0"/>
    <w:rsid w:val="00112EF2"/>
    <w:rsid w:val="001204DF"/>
    <w:rsid w:val="00121030"/>
    <w:rsid w:val="00134512"/>
    <w:rsid w:val="0013464A"/>
    <w:rsid w:val="0013580E"/>
    <w:rsid w:val="001369AC"/>
    <w:rsid w:val="00137072"/>
    <w:rsid w:val="001375CE"/>
    <w:rsid w:val="00143267"/>
    <w:rsid w:val="0016397E"/>
    <w:rsid w:val="001660B2"/>
    <w:rsid w:val="001714F0"/>
    <w:rsid w:val="0017228D"/>
    <w:rsid w:val="00172FC3"/>
    <w:rsid w:val="001739E2"/>
    <w:rsid w:val="00180D4F"/>
    <w:rsid w:val="00182F97"/>
    <w:rsid w:val="00195340"/>
    <w:rsid w:val="001A2EB6"/>
    <w:rsid w:val="001B72BC"/>
    <w:rsid w:val="001D26C1"/>
    <w:rsid w:val="001D2F41"/>
    <w:rsid w:val="001D4A37"/>
    <w:rsid w:val="001E7C5F"/>
    <w:rsid w:val="0020632D"/>
    <w:rsid w:val="00213505"/>
    <w:rsid w:val="002354C5"/>
    <w:rsid w:val="002451E0"/>
    <w:rsid w:val="00253082"/>
    <w:rsid w:val="002724CD"/>
    <w:rsid w:val="002758A9"/>
    <w:rsid w:val="002814D1"/>
    <w:rsid w:val="00284A3B"/>
    <w:rsid w:val="00290757"/>
    <w:rsid w:val="002937E4"/>
    <w:rsid w:val="002B6AC7"/>
    <w:rsid w:val="002B7AA4"/>
    <w:rsid w:val="002C403F"/>
    <w:rsid w:val="002D3C14"/>
    <w:rsid w:val="002D7C34"/>
    <w:rsid w:val="002E01DD"/>
    <w:rsid w:val="002E2F6D"/>
    <w:rsid w:val="00301FD9"/>
    <w:rsid w:val="00303394"/>
    <w:rsid w:val="00330880"/>
    <w:rsid w:val="0033270B"/>
    <w:rsid w:val="00341A65"/>
    <w:rsid w:val="0034429E"/>
    <w:rsid w:val="00344615"/>
    <w:rsid w:val="00345CED"/>
    <w:rsid w:val="00377F24"/>
    <w:rsid w:val="003848C6"/>
    <w:rsid w:val="00386631"/>
    <w:rsid w:val="003870CF"/>
    <w:rsid w:val="003945C2"/>
    <w:rsid w:val="003A4242"/>
    <w:rsid w:val="003C347A"/>
    <w:rsid w:val="003D4896"/>
    <w:rsid w:val="003E0AE4"/>
    <w:rsid w:val="003E182C"/>
    <w:rsid w:val="003E7245"/>
    <w:rsid w:val="003E73EE"/>
    <w:rsid w:val="00401E56"/>
    <w:rsid w:val="0040295D"/>
    <w:rsid w:val="00410061"/>
    <w:rsid w:val="0041431E"/>
    <w:rsid w:val="00414D52"/>
    <w:rsid w:val="004212EC"/>
    <w:rsid w:val="00422249"/>
    <w:rsid w:val="00430D73"/>
    <w:rsid w:val="004347CC"/>
    <w:rsid w:val="00452D62"/>
    <w:rsid w:val="00457A91"/>
    <w:rsid w:val="00465B72"/>
    <w:rsid w:val="004738A0"/>
    <w:rsid w:val="00482812"/>
    <w:rsid w:val="00482C75"/>
    <w:rsid w:val="004A1962"/>
    <w:rsid w:val="004A671A"/>
    <w:rsid w:val="004C31BA"/>
    <w:rsid w:val="004C797E"/>
    <w:rsid w:val="004D097B"/>
    <w:rsid w:val="004D4F4A"/>
    <w:rsid w:val="004D7EA1"/>
    <w:rsid w:val="004E0071"/>
    <w:rsid w:val="004F47AF"/>
    <w:rsid w:val="005027C5"/>
    <w:rsid w:val="005117B1"/>
    <w:rsid w:val="00535128"/>
    <w:rsid w:val="00540066"/>
    <w:rsid w:val="005442A7"/>
    <w:rsid w:val="00551410"/>
    <w:rsid w:val="0055355F"/>
    <w:rsid w:val="005575BC"/>
    <w:rsid w:val="0056250A"/>
    <w:rsid w:val="0056380A"/>
    <w:rsid w:val="00573E2C"/>
    <w:rsid w:val="0058326F"/>
    <w:rsid w:val="005860ED"/>
    <w:rsid w:val="00591142"/>
    <w:rsid w:val="005A345A"/>
    <w:rsid w:val="005A466E"/>
    <w:rsid w:val="005A4712"/>
    <w:rsid w:val="005B3C31"/>
    <w:rsid w:val="005D1608"/>
    <w:rsid w:val="005D4FF9"/>
    <w:rsid w:val="005D535F"/>
    <w:rsid w:val="005F1760"/>
    <w:rsid w:val="005F1D6D"/>
    <w:rsid w:val="005F3CB3"/>
    <w:rsid w:val="0061124E"/>
    <w:rsid w:val="00615DFC"/>
    <w:rsid w:val="00617016"/>
    <w:rsid w:val="00617586"/>
    <w:rsid w:val="00620D4F"/>
    <w:rsid w:val="00626BB1"/>
    <w:rsid w:val="0063463D"/>
    <w:rsid w:val="006549F8"/>
    <w:rsid w:val="00672205"/>
    <w:rsid w:val="00675D2D"/>
    <w:rsid w:val="00695CBC"/>
    <w:rsid w:val="006B14B6"/>
    <w:rsid w:val="006B4170"/>
    <w:rsid w:val="006B639D"/>
    <w:rsid w:val="006B6E85"/>
    <w:rsid w:val="006E196C"/>
    <w:rsid w:val="006F13DC"/>
    <w:rsid w:val="00702991"/>
    <w:rsid w:val="0070759A"/>
    <w:rsid w:val="00711C01"/>
    <w:rsid w:val="00723F46"/>
    <w:rsid w:val="00726943"/>
    <w:rsid w:val="00731663"/>
    <w:rsid w:val="007345F1"/>
    <w:rsid w:val="007462A3"/>
    <w:rsid w:val="00761BDC"/>
    <w:rsid w:val="00762CB8"/>
    <w:rsid w:val="00775445"/>
    <w:rsid w:val="00781402"/>
    <w:rsid w:val="007A17D6"/>
    <w:rsid w:val="007A2173"/>
    <w:rsid w:val="007B7DB2"/>
    <w:rsid w:val="007C315D"/>
    <w:rsid w:val="007E0EFB"/>
    <w:rsid w:val="007E4757"/>
    <w:rsid w:val="007F0E6C"/>
    <w:rsid w:val="00807138"/>
    <w:rsid w:val="00823E7A"/>
    <w:rsid w:val="008331DD"/>
    <w:rsid w:val="00837A6E"/>
    <w:rsid w:val="00843FC8"/>
    <w:rsid w:val="0085085D"/>
    <w:rsid w:val="00862A58"/>
    <w:rsid w:val="00886B69"/>
    <w:rsid w:val="00891DC8"/>
    <w:rsid w:val="0089276D"/>
    <w:rsid w:val="008A10A0"/>
    <w:rsid w:val="008A4279"/>
    <w:rsid w:val="008A502A"/>
    <w:rsid w:val="008B05BD"/>
    <w:rsid w:val="008B38DF"/>
    <w:rsid w:val="008B7CFC"/>
    <w:rsid w:val="008C41C4"/>
    <w:rsid w:val="008E2D33"/>
    <w:rsid w:val="008E5B6A"/>
    <w:rsid w:val="008F748F"/>
    <w:rsid w:val="009046FA"/>
    <w:rsid w:val="00916480"/>
    <w:rsid w:val="00924F91"/>
    <w:rsid w:val="009368C0"/>
    <w:rsid w:val="0094598D"/>
    <w:rsid w:val="00957E02"/>
    <w:rsid w:val="009619AE"/>
    <w:rsid w:val="0096601E"/>
    <w:rsid w:val="009820CC"/>
    <w:rsid w:val="00983AED"/>
    <w:rsid w:val="00987341"/>
    <w:rsid w:val="0099505F"/>
    <w:rsid w:val="009A0968"/>
    <w:rsid w:val="009A77FD"/>
    <w:rsid w:val="009B2194"/>
    <w:rsid w:val="009B61B3"/>
    <w:rsid w:val="009C332E"/>
    <w:rsid w:val="009D0758"/>
    <w:rsid w:val="009D508F"/>
    <w:rsid w:val="009D686B"/>
    <w:rsid w:val="009E0827"/>
    <w:rsid w:val="009F19C1"/>
    <w:rsid w:val="00A34210"/>
    <w:rsid w:val="00A350EB"/>
    <w:rsid w:val="00A44623"/>
    <w:rsid w:val="00A46239"/>
    <w:rsid w:val="00A51046"/>
    <w:rsid w:val="00A737FE"/>
    <w:rsid w:val="00A7402F"/>
    <w:rsid w:val="00A778E1"/>
    <w:rsid w:val="00A86404"/>
    <w:rsid w:val="00A874DA"/>
    <w:rsid w:val="00A95B53"/>
    <w:rsid w:val="00AA15ED"/>
    <w:rsid w:val="00AC4372"/>
    <w:rsid w:val="00AF468A"/>
    <w:rsid w:val="00B00EA7"/>
    <w:rsid w:val="00B022BE"/>
    <w:rsid w:val="00B132D1"/>
    <w:rsid w:val="00B27C74"/>
    <w:rsid w:val="00B314DA"/>
    <w:rsid w:val="00B432C3"/>
    <w:rsid w:val="00B53393"/>
    <w:rsid w:val="00B63BDD"/>
    <w:rsid w:val="00B71B25"/>
    <w:rsid w:val="00B7450F"/>
    <w:rsid w:val="00B81F7B"/>
    <w:rsid w:val="00BB12E4"/>
    <w:rsid w:val="00BB29F2"/>
    <w:rsid w:val="00BB6CC1"/>
    <w:rsid w:val="00BC2957"/>
    <w:rsid w:val="00BC3ABD"/>
    <w:rsid w:val="00BE3792"/>
    <w:rsid w:val="00BF6620"/>
    <w:rsid w:val="00C02F84"/>
    <w:rsid w:val="00C12458"/>
    <w:rsid w:val="00C12CF5"/>
    <w:rsid w:val="00C20FB3"/>
    <w:rsid w:val="00C318C4"/>
    <w:rsid w:val="00C40E22"/>
    <w:rsid w:val="00C42FED"/>
    <w:rsid w:val="00C652F1"/>
    <w:rsid w:val="00C72BE4"/>
    <w:rsid w:val="00C9038A"/>
    <w:rsid w:val="00CC05F2"/>
    <w:rsid w:val="00CC356D"/>
    <w:rsid w:val="00CC4968"/>
    <w:rsid w:val="00CD27D6"/>
    <w:rsid w:val="00CD3B0C"/>
    <w:rsid w:val="00CD6BA4"/>
    <w:rsid w:val="00CE4A1B"/>
    <w:rsid w:val="00CF4664"/>
    <w:rsid w:val="00CF6454"/>
    <w:rsid w:val="00D01AC6"/>
    <w:rsid w:val="00D01C69"/>
    <w:rsid w:val="00D0207F"/>
    <w:rsid w:val="00D0638B"/>
    <w:rsid w:val="00D1150F"/>
    <w:rsid w:val="00D14CD7"/>
    <w:rsid w:val="00D1683D"/>
    <w:rsid w:val="00D228BB"/>
    <w:rsid w:val="00D23BA8"/>
    <w:rsid w:val="00D24B1C"/>
    <w:rsid w:val="00D312C2"/>
    <w:rsid w:val="00D42662"/>
    <w:rsid w:val="00D52B0A"/>
    <w:rsid w:val="00D5511D"/>
    <w:rsid w:val="00D614C6"/>
    <w:rsid w:val="00D61CA9"/>
    <w:rsid w:val="00D64501"/>
    <w:rsid w:val="00D80A36"/>
    <w:rsid w:val="00D81166"/>
    <w:rsid w:val="00D94B7A"/>
    <w:rsid w:val="00DA1C12"/>
    <w:rsid w:val="00DB41BE"/>
    <w:rsid w:val="00DB5C1E"/>
    <w:rsid w:val="00DB667E"/>
    <w:rsid w:val="00DD1F5A"/>
    <w:rsid w:val="00DE0F41"/>
    <w:rsid w:val="00DE350E"/>
    <w:rsid w:val="00DE4FDF"/>
    <w:rsid w:val="00E01310"/>
    <w:rsid w:val="00E17C03"/>
    <w:rsid w:val="00E21AC1"/>
    <w:rsid w:val="00E42F5C"/>
    <w:rsid w:val="00E66759"/>
    <w:rsid w:val="00E813E3"/>
    <w:rsid w:val="00E9331D"/>
    <w:rsid w:val="00E96384"/>
    <w:rsid w:val="00EA33E2"/>
    <w:rsid w:val="00EB2F83"/>
    <w:rsid w:val="00EB3BAD"/>
    <w:rsid w:val="00EC1D6E"/>
    <w:rsid w:val="00EC3E27"/>
    <w:rsid w:val="00EC4C04"/>
    <w:rsid w:val="00ED2A50"/>
    <w:rsid w:val="00EE1C23"/>
    <w:rsid w:val="00EE2429"/>
    <w:rsid w:val="00EF2967"/>
    <w:rsid w:val="00F00BF8"/>
    <w:rsid w:val="00F05135"/>
    <w:rsid w:val="00F137AF"/>
    <w:rsid w:val="00F209A5"/>
    <w:rsid w:val="00F34FBB"/>
    <w:rsid w:val="00F57A88"/>
    <w:rsid w:val="00F71C76"/>
    <w:rsid w:val="00F8075A"/>
    <w:rsid w:val="00F9334B"/>
    <w:rsid w:val="00FA43E9"/>
    <w:rsid w:val="00FA7CE3"/>
    <w:rsid w:val="00FA7ED4"/>
    <w:rsid w:val="00FB108B"/>
    <w:rsid w:val="00FB7484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8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D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8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D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3CBC73703859520C106169D59C8797D650DB8C0C187828548D0CB42VE2DL" TargetMode="External"/><Relationship Id="rId13" Type="http://schemas.openxmlformats.org/officeDocument/2006/relationships/hyperlink" Target="consultantplus://offline/ref=7773CBC73703859520C106169D59C8797D6408BDC2C987828548D0CB42VE2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3CBC73703859520C106169D59C8797D6508BFC3C187828548D0CB42VE2DL" TargetMode="External"/><Relationship Id="rId12" Type="http://schemas.openxmlformats.org/officeDocument/2006/relationships/hyperlink" Target="consultantplus://offline/ref=7773CBC73703859520C106169D59C8797D6606BAC6C187828548D0CB42VE2DL" TargetMode="External"/><Relationship Id="rId17" Type="http://schemas.openxmlformats.org/officeDocument/2006/relationships/hyperlink" Target="consultantplus://offline/ref=7773CBC73703859520C119039859C8797D6106BACEC3DA888D11DCC9V42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73CBC73703859520C106169D59C8797D640DB8C3CB87828548D0CB42VE2DL" TargetMode="External"/><Relationship Id="rId1" Type="http://schemas.openxmlformats.org/officeDocument/2006/relationships/styles" Target="styles.xml"/><Relationship Id="rId6" Type="http://schemas.openxmlformats.org/officeDocument/2006/relationships/hyperlink" Target="mailto:yauuomrkr@yandex.ru" TargetMode="External"/><Relationship Id="rId11" Type="http://schemas.openxmlformats.org/officeDocument/2006/relationships/hyperlink" Target="consultantplus://offline/ref=7773CBC73703859520C106169D59C8797D6707BDC5C087828548D0CB42VE2DL" TargetMode="External"/><Relationship Id="rId5" Type="http://schemas.openxmlformats.org/officeDocument/2006/relationships/hyperlink" Target="consultantplus://offline/ref=7773CBC73703859520C106169D59C8797D650DBAC4CD87828548D0CB42ED5D6BA1911553FD89B157VA2FL" TargetMode="External"/><Relationship Id="rId15" Type="http://schemas.openxmlformats.org/officeDocument/2006/relationships/hyperlink" Target="consultantplus://offline/ref=7773CBC73703859520C106169D59C8797D650CBFC6CC87828548D0CB42VE2DL" TargetMode="External"/><Relationship Id="rId10" Type="http://schemas.openxmlformats.org/officeDocument/2006/relationships/hyperlink" Target="consultantplus://offline/ref=7773CBC73703859520C106169D59C8797D6509BFC2C187828548D0CB42VE2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3CBC73703859520C106169D59C8797D650DB5CFCC87828548D0CB42ED5D6BA1911553FD89B75FVA2EL" TargetMode="External"/><Relationship Id="rId14" Type="http://schemas.openxmlformats.org/officeDocument/2006/relationships/hyperlink" Target="consultantplus://offline/ref=7773CBC73703859520C106169D59C8797D6308B9C1C087828548D0CB42VE2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Валерьевна</dc:creator>
  <cp:lastModifiedBy>admin</cp:lastModifiedBy>
  <cp:revision>6</cp:revision>
  <dcterms:created xsi:type="dcterms:W3CDTF">2016-01-14T06:55:00Z</dcterms:created>
  <dcterms:modified xsi:type="dcterms:W3CDTF">2016-01-27T12:21:00Z</dcterms:modified>
</cp:coreProperties>
</file>